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A" w:rsidRPr="006E125C" w:rsidRDefault="00EB5B2A" w:rsidP="00EB5B2A">
      <w:pPr>
        <w:pStyle w:val="NoSpacing"/>
        <w:rPr>
          <w:rFonts w:ascii="Times New Roman" w:hAnsi="Times New Roman"/>
          <w:b/>
        </w:rPr>
      </w:pPr>
      <w:r w:rsidRPr="006E125C">
        <w:rPr>
          <w:rFonts w:ascii="Times New Roman" w:hAnsi="Times New Roman"/>
          <w:b/>
        </w:rPr>
        <w:t>JUDET</w:t>
      </w:r>
      <w:r w:rsidR="003A0E20" w:rsidRPr="006E125C">
        <w:rPr>
          <w:rFonts w:ascii="Times New Roman" w:hAnsi="Times New Roman"/>
          <w:b/>
        </w:rPr>
        <w:t>U</w:t>
      </w:r>
      <w:r w:rsidRPr="006E125C">
        <w:rPr>
          <w:rFonts w:ascii="Times New Roman" w:hAnsi="Times New Roman"/>
          <w:b/>
        </w:rPr>
        <w:t xml:space="preserve">L  CLUJ </w:t>
      </w:r>
    </w:p>
    <w:p w:rsidR="00EB5B2A" w:rsidRPr="006E125C" w:rsidRDefault="00EB5B2A" w:rsidP="00EB5B2A">
      <w:pPr>
        <w:pStyle w:val="NoSpacing"/>
        <w:rPr>
          <w:rFonts w:ascii="Times New Roman" w:hAnsi="Times New Roman"/>
          <w:b/>
        </w:rPr>
      </w:pPr>
      <w:r w:rsidRPr="006E125C">
        <w:rPr>
          <w:rFonts w:ascii="Times New Roman" w:hAnsi="Times New Roman"/>
          <w:b/>
        </w:rPr>
        <w:t xml:space="preserve">PRIMARIA COMUNEI </w:t>
      </w:r>
    </w:p>
    <w:p w:rsidR="00EB5B2A" w:rsidRDefault="00EB5B2A" w:rsidP="00EB5B2A">
      <w:pPr>
        <w:pStyle w:val="NoSpacing"/>
        <w:rPr>
          <w:rFonts w:ascii="Times New Roman" w:hAnsi="Times New Roman"/>
          <w:b/>
        </w:rPr>
      </w:pPr>
      <w:r w:rsidRPr="006E125C">
        <w:rPr>
          <w:rFonts w:ascii="Times New Roman" w:hAnsi="Times New Roman"/>
          <w:b/>
        </w:rPr>
        <w:t xml:space="preserve">BOBÂLNA </w:t>
      </w:r>
    </w:p>
    <w:p w:rsidR="004E3E4C" w:rsidRPr="006E125C" w:rsidRDefault="004E3E4C" w:rsidP="00EB5B2A">
      <w:pPr>
        <w:pStyle w:val="NoSpacing"/>
        <w:rPr>
          <w:rFonts w:ascii="Times New Roman" w:hAnsi="Times New Roman"/>
          <w:b/>
        </w:rPr>
      </w:pPr>
    </w:p>
    <w:p w:rsidR="00CB4E57" w:rsidRPr="006E125C" w:rsidRDefault="001A4168" w:rsidP="001A4168">
      <w:pPr>
        <w:pStyle w:val="NoSpacing"/>
        <w:jc w:val="center"/>
        <w:rPr>
          <w:rFonts w:ascii="Times New Roman" w:hAnsi="Times New Roman"/>
          <w:b/>
        </w:rPr>
      </w:pPr>
      <w:r w:rsidRPr="006E125C">
        <w:rPr>
          <w:rFonts w:ascii="Times New Roman" w:hAnsi="Times New Roman"/>
          <w:b/>
        </w:rPr>
        <w:t xml:space="preserve">PROIECT DE </w:t>
      </w:r>
      <w:r w:rsidR="00CB4E57" w:rsidRPr="006E125C">
        <w:rPr>
          <w:rFonts w:ascii="Times New Roman" w:hAnsi="Times New Roman"/>
          <w:b/>
        </w:rPr>
        <w:t>HOT</w:t>
      </w:r>
      <w:r w:rsidR="00F42B53" w:rsidRPr="006E125C">
        <w:rPr>
          <w:rFonts w:ascii="Times New Roman" w:hAnsi="Times New Roman"/>
          <w:b/>
        </w:rPr>
        <w:t>A</w:t>
      </w:r>
      <w:r w:rsidR="00CB4E57" w:rsidRPr="006E125C">
        <w:rPr>
          <w:rFonts w:ascii="Times New Roman" w:hAnsi="Times New Roman"/>
          <w:b/>
        </w:rPr>
        <w:t>R</w:t>
      </w:r>
      <w:r w:rsidR="00F42B53" w:rsidRPr="006E125C">
        <w:rPr>
          <w:rFonts w:ascii="Times New Roman" w:hAnsi="Times New Roman"/>
          <w:b/>
        </w:rPr>
        <w:t>A</w:t>
      </w:r>
      <w:r w:rsidR="00CB4E57" w:rsidRPr="006E125C">
        <w:rPr>
          <w:rFonts w:ascii="Times New Roman" w:hAnsi="Times New Roman"/>
          <w:b/>
        </w:rPr>
        <w:t>RE</w:t>
      </w:r>
      <w:r w:rsidR="00F42B53" w:rsidRPr="006E125C">
        <w:rPr>
          <w:rFonts w:ascii="Times New Roman" w:hAnsi="Times New Roman"/>
          <w:b/>
        </w:rPr>
        <w:t>A</w:t>
      </w:r>
    </w:p>
    <w:p w:rsidR="00CB4E57" w:rsidRPr="006E125C" w:rsidRDefault="00042ABA" w:rsidP="001A4168">
      <w:pPr>
        <w:pStyle w:val="NoSpacing"/>
        <w:jc w:val="center"/>
        <w:rPr>
          <w:rFonts w:ascii="Times New Roman" w:hAnsi="Times New Roman"/>
          <w:b/>
        </w:rPr>
      </w:pPr>
      <w:r w:rsidRPr="006E125C">
        <w:rPr>
          <w:rFonts w:ascii="Times New Roman" w:hAnsi="Times New Roman"/>
          <w:b/>
        </w:rPr>
        <w:t>Nr. 45</w:t>
      </w:r>
      <w:r w:rsidR="001A4168" w:rsidRPr="006E125C">
        <w:rPr>
          <w:rFonts w:ascii="Times New Roman" w:hAnsi="Times New Roman"/>
          <w:b/>
        </w:rPr>
        <w:t xml:space="preserve"> din 23.05.2025</w:t>
      </w:r>
    </w:p>
    <w:p w:rsidR="001B30F7" w:rsidRPr="006E125C" w:rsidRDefault="00727039" w:rsidP="00F168F7">
      <w:pPr>
        <w:jc w:val="center"/>
        <w:rPr>
          <w:rFonts w:ascii="Times New Roman" w:hAnsi="Times New Roman" w:cs="Times New Roman"/>
          <w:b/>
        </w:rPr>
      </w:pPr>
      <w:r w:rsidRPr="006E125C">
        <w:rPr>
          <w:rFonts w:ascii="Times New Roman" w:hAnsi="Times New Roman" w:cs="Times New Roman"/>
          <w:b/>
        </w:rPr>
        <w:t xml:space="preserve">privind aprobarea </w:t>
      </w:r>
      <w:r w:rsidR="00042ABA" w:rsidRPr="006E125C">
        <w:rPr>
          <w:rFonts w:ascii="Times New Roman" w:hAnsi="Times New Roman" w:cs="Times New Roman"/>
          <w:b/>
        </w:rPr>
        <w:t xml:space="preserve">indicatorilor tehnico-economici   </w:t>
      </w:r>
      <w:r w:rsidRPr="006E125C">
        <w:rPr>
          <w:rFonts w:ascii="Times New Roman" w:hAnsi="Times New Roman" w:cs="Times New Roman"/>
          <w:b/>
        </w:rPr>
        <w:t>p</w:t>
      </w:r>
      <w:r w:rsidR="00042ABA" w:rsidRPr="006E125C">
        <w:rPr>
          <w:rFonts w:ascii="Times New Roman" w:hAnsi="Times New Roman" w:cs="Times New Roman"/>
          <w:b/>
        </w:rPr>
        <w:t xml:space="preserve">entru obiectivul de investiții </w:t>
      </w:r>
      <w:r w:rsidR="00685B3D" w:rsidRPr="006E125C">
        <w:rPr>
          <w:rFonts w:ascii="Times New Roman" w:hAnsi="Times New Roman" w:cs="Times New Roman"/>
          <w:b/>
        </w:rPr>
        <w:t>„CONSTRUIRE  SOPRON”</w:t>
      </w:r>
    </w:p>
    <w:p w:rsidR="00D64E88" w:rsidRPr="006E125C" w:rsidRDefault="00D64E88" w:rsidP="00F168F7">
      <w:pPr>
        <w:jc w:val="center"/>
        <w:rPr>
          <w:rFonts w:ascii="Times New Roman" w:hAnsi="Times New Roman" w:cs="Times New Roman"/>
          <w:b/>
          <w:color w:val="EE0000"/>
        </w:rPr>
      </w:pPr>
    </w:p>
    <w:p w:rsidR="00D64E88" w:rsidRPr="006E125C" w:rsidRDefault="00D64E88" w:rsidP="003A0E20">
      <w:pPr>
        <w:pStyle w:val="NoSpacing"/>
        <w:ind w:firstLine="720"/>
        <w:jc w:val="both"/>
        <w:rPr>
          <w:rFonts w:ascii="Times New Roman" w:hAnsi="Times New Roman"/>
        </w:rPr>
      </w:pPr>
      <w:r w:rsidRPr="006E125C">
        <w:rPr>
          <w:rFonts w:ascii="Times New Roman" w:hAnsi="Times New Roman"/>
        </w:rPr>
        <w:t>Primarul  comunei  Bobâlna judetul Cluj, dl.Petrean Dorin-Vasile ;</w:t>
      </w:r>
    </w:p>
    <w:p w:rsidR="00D64E88" w:rsidRPr="006E125C" w:rsidRDefault="00D64E88" w:rsidP="003A0E20">
      <w:pPr>
        <w:pStyle w:val="NoSpacing"/>
        <w:ind w:firstLine="720"/>
        <w:jc w:val="both"/>
        <w:rPr>
          <w:rFonts w:ascii="Times New Roman" w:hAnsi="Times New Roman"/>
        </w:rPr>
      </w:pPr>
    </w:p>
    <w:p w:rsidR="00A9243F" w:rsidRPr="006E125C" w:rsidRDefault="005C59DE" w:rsidP="00A9243F">
      <w:pPr>
        <w:pStyle w:val="NoSpacing"/>
        <w:ind w:firstLine="720"/>
        <w:jc w:val="both"/>
        <w:rPr>
          <w:rFonts w:ascii="Times New Roman" w:hAnsi="Times New Roman"/>
        </w:rPr>
      </w:pPr>
      <w:r w:rsidRPr="006E125C">
        <w:rPr>
          <w:rFonts w:ascii="Times New Roman" w:hAnsi="Times New Roman"/>
        </w:rPr>
        <w:t>Avand in vedere temeiurile juridice, respectiv prevederile:</w:t>
      </w:r>
    </w:p>
    <w:p w:rsidR="0075208C" w:rsidRPr="006E125C" w:rsidRDefault="0075208C" w:rsidP="00A9243F">
      <w:pPr>
        <w:pStyle w:val="NoSpacing"/>
        <w:ind w:firstLine="720"/>
        <w:jc w:val="both"/>
        <w:rPr>
          <w:rFonts w:ascii="Times New Roman" w:hAnsi="Times New Roman"/>
        </w:rPr>
      </w:pPr>
    </w:p>
    <w:p w:rsidR="0075208C" w:rsidRPr="006E125C" w:rsidRDefault="00A9243F" w:rsidP="0075208C">
      <w:pPr>
        <w:ind w:firstLine="720"/>
        <w:rPr>
          <w:rFonts w:ascii="Times New Roman" w:hAnsi="Times New Roman" w:cs="Times New Roman"/>
        </w:rPr>
      </w:pPr>
      <w:r w:rsidRPr="006E125C">
        <w:t>-</w:t>
      </w:r>
      <w:r w:rsidR="005C59DE" w:rsidRPr="006E125C">
        <w:rPr>
          <w:rFonts w:ascii="Times New Roman" w:hAnsi="Times New Roman" w:cs="Times New Roman"/>
        </w:rPr>
        <w:t>art. 120 și art. 121 alin. (1) și (2) din Constitutia Romaniei, republicata;</w:t>
      </w:r>
    </w:p>
    <w:p w:rsidR="005C59DE" w:rsidRPr="006E125C" w:rsidRDefault="00A9243F" w:rsidP="0075208C">
      <w:pPr>
        <w:ind w:firstLine="720"/>
        <w:rPr>
          <w:rFonts w:ascii="Times New Roman" w:hAnsi="Times New Roman" w:cs="Times New Roman"/>
        </w:rPr>
      </w:pPr>
      <w:r w:rsidRPr="006E125C">
        <w:rPr>
          <w:rFonts w:ascii="Times New Roman" w:hAnsi="Times New Roman" w:cs="Times New Roman"/>
        </w:rPr>
        <w:t>-</w:t>
      </w:r>
      <w:r w:rsidR="005C59DE" w:rsidRPr="006E125C">
        <w:rPr>
          <w:rFonts w:ascii="Times New Roman" w:hAnsi="Times New Roman" w:cs="Times New Roman"/>
        </w:rPr>
        <w:t>art. 8 și 9 din Carta europeana a autonomiei locale, adoptata la Strasbourg la 15 octombrie 1985, ratificata prin Legea nr. 199/1997;</w:t>
      </w:r>
    </w:p>
    <w:p w:rsidR="00A9243F" w:rsidRPr="006E125C" w:rsidRDefault="00A9243F" w:rsidP="0075208C">
      <w:pPr>
        <w:ind w:firstLine="720"/>
        <w:rPr>
          <w:rFonts w:ascii="Times New Roman" w:hAnsi="Times New Roman" w:cs="Times New Roman"/>
        </w:rPr>
      </w:pPr>
      <w:r w:rsidRPr="006E125C">
        <w:rPr>
          <w:rFonts w:ascii="Times New Roman" w:hAnsi="Times New Roman" w:cs="Times New Roman"/>
        </w:rPr>
        <w:t>-</w:t>
      </w:r>
      <w:r w:rsidR="005C59DE" w:rsidRPr="006E125C">
        <w:rPr>
          <w:rFonts w:ascii="Times New Roman" w:hAnsi="Times New Roman" w:cs="Times New Roman"/>
        </w:rPr>
        <w:t>art. 7 alin. (2) din Legea nr. 287/2009 privind Codul civil, republicata, cu modificarile ulterioare, referitoare la contracte sau conventii;</w:t>
      </w:r>
    </w:p>
    <w:p w:rsidR="00525896" w:rsidRPr="006E125C" w:rsidRDefault="00A9243F" w:rsidP="00525896">
      <w:pPr>
        <w:ind w:firstLine="720"/>
        <w:rPr>
          <w:rFonts w:ascii="Times New Roman" w:hAnsi="Times New Roman" w:cs="Times New Roman"/>
        </w:rPr>
      </w:pPr>
      <w:r w:rsidRPr="006E125C">
        <w:rPr>
          <w:rFonts w:ascii="Times New Roman" w:hAnsi="Times New Roman" w:cs="Times New Roman"/>
        </w:rPr>
        <w:t>-</w:t>
      </w:r>
      <w:r w:rsidR="005C59DE" w:rsidRPr="006E125C">
        <w:rPr>
          <w:rFonts w:ascii="Times New Roman" w:hAnsi="Times New Roman" w:cs="Times New Roman"/>
        </w:rPr>
        <w:t>Legea nr. 273/2006 privind finantele publice locale, cu modificarile și completarile ulterioare;</w:t>
      </w:r>
      <w:r w:rsidR="0047292C" w:rsidRPr="006E125C">
        <w:rPr>
          <w:rFonts w:ascii="Times New Roman" w:eastAsia="Times New Roman" w:hAnsi="Times New Roman" w:cs="Times New Roman"/>
        </w:rPr>
        <w:t xml:space="preserve"> </w:t>
      </w:r>
    </w:p>
    <w:p w:rsidR="00525896" w:rsidRPr="006E125C" w:rsidRDefault="00525896" w:rsidP="00525896">
      <w:pPr>
        <w:ind w:firstLine="720"/>
        <w:rPr>
          <w:rFonts w:ascii="Times New Roman" w:hAnsi="Times New Roman" w:cs="Times New Roman"/>
        </w:rPr>
      </w:pPr>
      <w:r w:rsidRPr="006E125C">
        <w:rPr>
          <w:rFonts w:ascii="Times New Roman" w:hAnsi="Times New Roman" w:cs="Times New Roman"/>
        </w:rPr>
        <w:t xml:space="preserve">  </w:t>
      </w:r>
      <w:r w:rsidR="00AC20EF" w:rsidRPr="006E125C">
        <w:rPr>
          <w:rFonts w:ascii="Times New Roman" w:hAnsi="Times New Roman" w:cs="Times New Roman"/>
        </w:rPr>
        <w:t>-</w:t>
      </w:r>
      <w:r w:rsidRPr="006E125C">
        <w:rPr>
          <w:rFonts w:ascii="Times New Roman" w:hAnsi="Times New Roman" w:cs="Times New Roman"/>
        </w:rPr>
        <w:t>Hotarârea Guvernului   nr. 907/2016 din 29 noiembrie 2016 privind etapele de elaborare şi conţinutul-cadru al documentaţiilor tehnico-economice aferente obiectivelor/proiectelor de investiţii finanţate din fonduri publice</w:t>
      </w:r>
    </w:p>
    <w:p w:rsidR="005C59DE" w:rsidRPr="006E125C" w:rsidRDefault="0047292C" w:rsidP="00DF3889">
      <w:pPr>
        <w:jc w:val="both"/>
        <w:rPr>
          <w:rFonts w:ascii="Times New Roman" w:hAnsi="Times New Roman" w:cs="Times New Roman"/>
        </w:rPr>
      </w:pPr>
      <w:r w:rsidRPr="006E125C">
        <w:rPr>
          <w:rFonts w:ascii="Times New Roman" w:hAnsi="Times New Roman" w:cs="Times New Roman"/>
        </w:rPr>
        <w:t xml:space="preserve">   </w:t>
      </w:r>
      <w:r w:rsidR="00DF3889" w:rsidRPr="006E125C">
        <w:rPr>
          <w:rFonts w:ascii="Times New Roman" w:hAnsi="Times New Roman" w:cs="Times New Roman"/>
        </w:rPr>
        <w:tab/>
      </w:r>
      <w:r w:rsidR="00685B3D" w:rsidRPr="006E125C">
        <w:rPr>
          <w:rFonts w:ascii="Times New Roman" w:hAnsi="Times New Roman" w:cs="Times New Roman"/>
        </w:rPr>
        <w:t xml:space="preserve">   </w:t>
      </w:r>
      <w:r w:rsidRPr="006E125C">
        <w:rPr>
          <w:rFonts w:ascii="Times New Roman" w:hAnsi="Times New Roman" w:cs="Times New Roman"/>
        </w:rPr>
        <w:t xml:space="preserve">- </w:t>
      </w:r>
      <w:r w:rsidR="005C59DE" w:rsidRPr="006E125C">
        <w:rPr>
          <w:rFonts w:ascii="Times New Roman" w:hAnsi="Times New Roman" w:cs="Times New Roman"/>
        </w:rPr>
        <w:t>tinand seama de prevederile art. 43 alin. (4) din Legea nr. 24/2000 privind normele de tehnica legislativa pentru elaborarea actelor normative, republicata, cu modificarile si completarile ulterioare, se mentioneaza urmatoarele avize, prevazute de lege:</w:t>
      </w:r>
    </w:p>
    <w:p w:rsidR="005C59DE" w:rsidRPr="006E125C" w:rsidRDefault="005C59DE" w:rsidP="00DF3889">
      <w:pPr>
        <w:ind w:firstLine="720"/>
        <w:jc w:val="both"/>
        <w:rPr>
          <w:rFonts w:ascii="Times New Roman" w:hAnsi="Times New Roman" w:cs="Times New Roman"/>
        </w:rPr>
      </w:pPr>
      <w:r w:rsidRPr="006E125C">
        <w:rPr>
          <w:rFonts w:ascii="Times New Roman" w:hAnsi="Times New Roman" w:cs="Times New Roman"/>
        </w:rPr>
        <w:t>-Avizul Comisiei de specialitate</w:t>
      </w:r>
    </w:p>
    <w:p w:rsidR="0047292C" w:rsidRPr="006E125C" w:rsidRDefault="00B84B66" w:rsidP="00685B3D">
      <w:pPr>
        <w:ind w:firstLine="720"/>
        <w:jc w:val="both"/>
        <w:rPr>
          <w:rFonts w:ascii="Times New Roman" w:hAnsi="Times New Roman" w:cs="Times New Roman"/>
        </w:rPr>
      </w:pPr>
      <w:r w:rsidRPr="006E125C">
        <w:rPr>
          <w:rFonts w:ascii="Times New Roman" w:hAnsi="Times New Roman" w:cs="Times New Roman"/>
        </w:rPr>
        <w:t>Luand in dezbatere p</w:t>
      </w:r>
      <w:r w:rsidR="005C59DE" w:rsidRPr="006E125C">
        <w:rPr>
          <w:rFonts w:ascii="Times New Roman" w:hAnsi="Times New Roman" w:cs="Times New Roman"/>
        </w:rPr>
        <w:t>roiectul de hotarare privind</w:t>
      </w:r>
      <w:r w:rsidR="00685B3D" w:rsidRPr="006E125C">
        <w:rPr>
          <w:rFonts w:ascii="Times New Roman" w:hAnsi="Times New Roman" w:cs="Times New Roman"/>
          <w:b/>
        </w:rPr>
        <w:t xml:space="preserve"> </w:t>
      </w:r>
      <w:r w:rsidR="00685B3D" w:rsidRPr="006E125C">
        <w:rPr>
          <w:rFonts w:ascii="Times New Roman" w:hAnsi="Times New Roman" w:cs="Times New Roman"/>
        </w:rPr>
        <w:t>aprobarea indicatorilor tehnico-economici   pentru obiectivul de investiții „CONSTRUIRE  SOPRON”</w:t>
      </w:r>
      <w:r w:rsidR="005C59DE" w:rsidRPr="006E125C">
        <w:rPr>
          <w:rFonts w:ascii="Times New Roman" w:hAnsi="Times New Roman" w:cs="Times New Roman"/>
        </w:rPr>
        <w:t xml:space="preserve"> - initiat de Dl.</w:t>
      </w:r>
      <w:r w:rsidR="0047292C" w:rsidRPr="006E125C">
        <w:rPr>
          <w:rFonts w:ascii="Times New Roman" w:hAnsi="Times New Roman" w:cs="Times New Roman"/>
        </w:rPr>
        <w:t>Petrean Dorin-Vasile</w:t>
      </w:r>
    </w:p>
    <w:p w:rsidR="006E753A" w:rsidRPr="006E125C" w:rsidRDefault="006E753A" w:rsidP="0047292C">
      <w:pPr>
        <w:ind w:firstLine="720"/>
        <w:jc w:val="both"/>
        <w:rPr>
          <w:rFonts w:ascii="Times New Roman" w:eastAsia="Calibri" w:hAnsi="Times New Roman" w:cs="Times New Roman"/>
        </w:rPr>
      </w:pPr>
      <w:r w:rsidRPr="006E125C">
        <w:rPr>
          <w:rFonts w:ascii="Times New Roman" w:hAnsi="Times New Roman" w:cs="Times New Roman"/>
          <w:bCs/>
        </w:rPr>
        <w:t xml:space="preserve">In temeiul </w:t>
      </w:r>
      <w:r w:rsidRPr="006E125C">
        <w:rPr>
          <w:rFonts w:ascii="Times New Roman" w:eastAsia="Calibri" w:hAnsi="Times New Roman" w:cs="Times New Roman"/>
          <w:bCs/>
        </w:rPr>
        <w:t>dispozitiilor art. 129, 133, 139, 196 din OUG 57/2019 privind Codul administrativ, cu modificarile si completarile ulterioare,</w:t>
      </w:r>
    </w:p>
    <w:p w:rsidR="00CB4E57" w:rsidRPr="006E125C" w:rsidRDefault="00DF3889" w:rsidP="00DF3889">
      <w:pPr>
        <w:ind w:left="360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6E125C">
        <w:rPr>
          <w:rFonts w:ascii="Times New Roman" w:hAnsi="Times New Roman" w:cs="Times New Roman"/>
          <w:bCs/>
        </w:rPr>
        <w:t xml:space="preserve">  </w:t>
      </w:r>
      <w:r w:rsidR="00973498" w:rsidRPr="006E125C">
        <w:rPr>
          <w:rFonts w:ascii="Times New Roman" w:hAnsi="Times New Roman" w:cs="Times New Roman"/>
          <w:b/>
        </w:rPr>
        <w:t>PROPUNE:</w:t>
      </w:r>
    </w:p>
    <w:p w:rsidR="00AC20EF" w:rsidRPr="006E125C" w:rsidRDefault="00AA6BB4" w:rsidP="003A0E2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6E125C">
        <w:rPr>
          <w:rFonts w:ascii="Times New Roman" w:hAnsi="Times New Roman" w:cs="Times New Roman"/>
          <w:b/>
          <w:color w:val="000000" w:themeColor="text1"/>
        </w:rPr>
        <w:t xml:space="preserve">Art. </w:t>
      </w:r>
      <w:r w:rsidR="00D25BCC" w:rsidRPr="006E125C">
        <w:rPr>
          <w:rFonts w:ascii="Times New Roman" w:hAnsi="Times New Roman" w:cs="Times New Roman"/>
          <w:b/>
          <w:color w:val="000000" w:themeColor="text1"/>
        </w:rPr>
        <w:t>1</w:t>
      </w:r>
      <w:r w:rsidRPr="006E125C">
        <w:rPr>
          <w:rFonts w:ascii="Times New Roman" w:hAnsi="Times New Roman" w:cs="Times New Roman"/>
          <w:color w:val="000000" w:themeColor="text1"/>
        </w:rPr>
        <w:t xml:space="preserve"> </w:t>
      </w:r>
      <w:r w:rsidR="00D11466" w:rsidRPr="006E125C">
        <w:rPr>
          <w:rFonts w:ascii="Times New Roman" w:hAnsi="Times New Roman" w:cs="Times New Roman"/>
          <w:color w:val="000000" w:themeColor="text1"/>
        </w:rPr>
        <w:t>-</w:t>
      </w:r>
      <w:r w:rsidR="00AC20EF" w:rsidRPr="006E125C">
        <w:rPr>
          <w:rFonts w:ascii="Times New Roman" w:hAnsi="Times New Roman" w:cs="Times New Roman"/>
          <w:color w:val="000000" w:themeColor="text1"/>
        </w:rPr>
        <w:t>A</w:t>
      </w:r>
      <w:r w:rsidR="00CB4E57" w:rsidRPr="006E125C">
        <w:rPr>
          <w:rFonts w:ascii="Times New Roman" w:hAnsi="Times New Roman" w:cs="Times New Roman"/>
          <w:color w:val="000000" w:themeColor="text1"/>
        </w:rPr>
        <w:t>prob</w:t>
      </w:r>
      <w:r w:rsidR="00CE46D5" w:rsidRPr="006E125C">
        <w:rPr>
          <w:rFonts w:ascii="Times New Roman" w:hAnsi="Times New Roman" w:cs="Times New Roman"/>
          <w:color w:val="000000" w:themeColor="text1"/>
        </w:rPr>
        <w:t>a</w:t>
      </w:r>
      <w:r w:rsidR="00AC20EF" w:rsidRPr="006E125C">
        <w:rPr>
          <w:rFonts w:ascii="Times New Roman" w:hAnsi="Times New Roman" w:cs="Times New Roman"/>
          <w:color w:val="000000" w:themeColor="text1"/>
        </w:rPr>
        <w:t xml:space="preserve">rea </w:t>
      </w:r>
      <w:r w:rsidR="00AC20EF" w:rsidRPr="006E125C">
        <w:rPr>
          <w:rFonts w:ascii="Times New Roman" w:hAnsi="Times New Roman" w:cs="Times New Roman"/>
          <w:b/>
        </w:rPr>
        <w:t xml:space="preserve"> </w:t>
      </w:r>
      <w:r w:rsidR="00AC20EF" w:rsidRPr="006E125C">
        <w:rPr>
          <w:rFonts w:ascii="Times New Roman" w:hAnsi="Times New Roman" w:cs="Times New Roman"/>
          <w:color w:val="000000" w:themeColor="text1"/>
        </w:rPr>
        <w:t>indicatorilor tehnico-economici   pentru obiectivul de investiții „CONSTRUIRE  SOPRON”</w:t>
      </w:r>
      <w:r w:rsidR="00AB7D1F" w:rsidRPr="006E125C">
        <w:rPr>
          <w:rFonts w:ascii="Times New Roman" w:hAnsi="Times New Roman" w:cs="Times New Roman"/>
          <w:color w:val="000000" w:themeColor="text1"/>
        </w:rPr>
        <w:t>, conform anexei  nr. 1care face  parte integranta din  prezenta  hotarare.</w:t>
      </w:r>
    </w:p>
    <w:p w:rsidR="00AB7D1F" w:rsidRPr="006E125C" w:rsidRDefault="00AB7D1F" w:rsidP="006E125C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6E125C">
        <w:rPr>
          <w:rFonts w:ascii="Times New Roman" w:hAnsi="Times New Roman" w:cs="Times New Roman"/>
          <w:color w:val="000000" w:themeColor="text1"/>
        </w:rPr>
        <w:t xml:space="preserve">Art.2 Aprobarea  devizului general estimativ pentru obiectivul de investiții „CONSTRUIRE  SOPRON”, conform anexei  </w:t>
      </w:r>
      <w:r w:rsidR="006E125C" w:rsidRPr="006E125C">
        <w:rPr>
          <w:rFonts w:ascii="Times New Roman" w:hAnsi="Times New Roman" w:cs="Times New Roman"/>
          <w:color w:val="000000" w:themeColor="text1"/>
        </w:rPr>
        <w:t xml:space="preserve">nr. 2 </w:t>
      </w:r>
      <w:r w:rsidRPr="006E125C">
        <w:rPr>
          <w:rFonts w:ascii="Times New Roman" w:hAnsi="Times New Roman" w:cs="Times New Roman"/>
          <w:color w:val="000000" w:themeColor="text1"/>
        </w:rPr>
        <w:t>care face  parte integranta din  prezenta  hotarare.</w:t>
      </w:r>
    </w:p>
    <w:p w:rsidR="00D25BCC" w:rsidRPr="006E125C" w:rsidRDefault="00D25BCC" w:rsidP="008B5F4A">
      <w:pPr>
        <w:ind w:firstLine="720"/>
        <w:jc w:val="both"/>
        <w:rPr>
          <w:rFonts w:ascii="Times New Roman" w:hAnsi="Times New Roman" w:cs="Times New Roman"/>
        </w:rPr>
      </w:pPr>
      <w:r w:rsidRPr="006E125C">
        <w:rPr>
          <w:rFonts w:ascii="Times New Roman" w:hAnsi="Times New Roman" w:cs="Times New Roman"/>
          <w:b/>
          <w:color w:val="000000" w:themeColor="text1"/>
        </w:rPr>
        <w:t>Art. 2</w:t>
      </w:r>
      <w:r w:rsidRPr="006E125C">
        <w:rPr>
          <w:rFonts w:ascii="Times New Roman" w:hAnsi="Times New Roman" w:cs="Times New Roman"/>
          <w:color w:val="000000" w:themeColor="text1"/>
        </w:rPr>
        <w:t xml:space="preserve"> </w:t>
      </w:r>
      <w:r w:rsidR="004A507D" w:rsidRPr="006E125C">
        <w:rPr>
          <w:rFonts w:ascii="Times New Roman" w:hAnsi="Times New Roman" w:cs="Times New Roman"/>
          <w:color w:val="000000" w:themeColor="text1"/>
        </w:rPr>
        <w:t>–</w:t>
      </w:r>
      <w:r w:rsidR="00D11466" w:rsidRPr="006E125C">
        <w:rPr>
          <w:rFonts w:ascii="Times New Roman" w:hAnsi="Times New Roman" w:cs="Times New Roman"/>
          <w:color w:val="000000" w:themeColor="text1"/>
        </w:rPr>
        <w:t xml:space="preserve"> Cu  ducerea  la  indeplinire a prezentei  hotaraâri se  incredinteaza primarul  comunei  Bobâlna  si  compartimentul  financiar-contabil.</w:t>
      </w:r>
    </w:p>
    <w:p w:rsidR="00CB4E57" w:rsidRPr="006E125C" w:rsidRDefault="00CB4E57" w:rsidP="003A0E20">
      <w:pPr>
        <w:ind w:firstLine="720"/>
        <w:jc w:val="both"/>
        <w:rPr>
          <w:rFonts w:ascii="Times New Roman" w:hAnsi="Times New Roman" w:cs="Times New Roman"/>
        </w:rPr>
      </w:pPr>
      <w:r w:rsidRPr="006E125C">
        <w:rPr>
          <w:rFonts w:ascii="Times New Roman" w:hAnsi="Times New Roman" w:cs="Times New Roman"/>
          <w:b/>
        </w:rPr>
        <w:t xml:space="preserve">Art. </w:t>
      </w:r>
      <w:r w:rsidR="001B08B2" w:rsidRPr="006E125C">
        <w:rPr>
          <w:rFonts w:ascii="Times New Roman" w:hAnsi="Times New Roman" w:cs="Times New Roman"/>
          <w:b/>
        </w:rPr>
        <w:t>3</w:t>
      </w:r>
      <w:r w:rsidRPr="006E125C">
        <w:rPr>
          <w:rFonts w:ascii="Times New Roman" w:hAnsi="Times New Roman" w:cs="Times New Roman"/>
        </w:rPr>
        <w:t xml:space="preserve">. -  Prezenta hotărâre se comunică </w:t>
      </w:r>
    </w:p>
    <w:p w:rsidR="00581E2A" w:rsidRPr="006E125C" w:rsidRDefault="00654AB4" w:rsidP="00B95F4A">
      <w:pPr>
        <w:pStyle w:val="NoSpacing"/>
        <w:spacing w:line="276" w:lineRule="auto"/>
        <w:rPr>
          <w:rFonts w:ascii="Times New Roman" w:hAnsi="Times New Roman"/>
        </w:rPr>
      </w:pPr>
      <w:r w:rsidRPr="006E125C">
        <w:rPr>
          <w:rFonts w:ascii="Times New Roman" w:hAnsi="Times New Roman"/>
        </w:rPr>
        <w:t xml:space="preserve"> </w:t>
      </w:r>
      <w:r w:rsidR="00581E2A" w:rsidRPr="006E125C">
        <w:rPr>
          <w:rFonts w:ascii="Times New Roman" w:hAnsi="Times New Roman"/>
        </w:rPr>
        <w:tab/>
      </w:r>
      <w:r w:rsidR="00AB7D1F" w:rsidRPr="006E125C">
        <w:rPr>
          <w:rFonts w:ascii="Times New Roman" w:hAnsi="Times New Roman"/>
        </w:rPr>
        <w:tab/>
      </w:r>
      <w:r w:rsidR="00B95F4A" w:rsidRPr="006E125C">
        <w:rPr>
          <w:rFonts w:ascii="Times New Roman" w:hAnsi="Times New Roman"/>
        </w:rPr>
        <w:t>-</w:t>
      </w:r>
      <w:r w:rsidR="00581E2A" w:rsidRPr="006E125C">
        <w:rPr>
          <w:rFonts w:ascii="Times New Roman" w:hAnsi="Times New Roman"/>
        </w:rPr>
        <w:t>Institutiei Prefectului -Judetul Cluj;</w:t>
      </w:r>
    </w:p>
    <w:p w:rsidR="00581E2A" w:rsidRPr="006E125C" w:rsidRDefault="00581E2A" w:rsidP="00B95F4A">
      <w:pPr>
        <w:pStyle w:val="NoSpacing"/>
        <w:spacing w:line="276" w:lineRule="auto"/>
        <w:rPr>
          <w:rFonts w:ascii="Times New Roman" w:hAnsi="Times New Roman"/>
        </w:rPr>
      </w:pPr>
      <w:r w:rsidRPr="006E125C">
        <w:rPr>
          <w:rFonts w:ascii="Times New Roman" w:hAnsi="Times New Roman"/>
        </w:rPr>
        <w:tab/>
      </w:r>
      <w:r w:rsidR="00AB7D1F"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>-Primarului comunei Bobâlna;</w:t>
      </w:r>
    </w:p>
    <w:p w:rsidR="00581E2A" w:rsidRPr="006E125C" w:rsidRDefault="00581E2A" w:rsidP="00581E2A">
      <w:pPr>
        <w:pStyle w:val="NoSpacing"/>
        <w:rPr>
          <w:rFonts w:ascii="Times New Roman" w:hAnsi="Times New Roman"/>
        </w:rPr>
      </w:pPr>
      <w:r w:rsidRPr="006E125C">
        <w:rPr>
          <w:rFonts w:ascii="Times New Roman" w:hAnsi="Times New Roman"/>
        </w:rPr>
        <w:tab/>
      </w:r>
      <w:r w:rsidR="00AB7D1F"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>-Compartimentului de specialitate:</w:t>
      </w:r>
    </w:p>
    <w:p w:rsidR="00581E2A" w:rsidRPr="006E125C" w:rsidRDefault="00581E2A" w:rsidP="00581E2A">
      <w:pPr>
        <w:pStyle w:val="NoSpacing"/>
        <w:rPr>
          <w:rFonts w:ascii="Times New Roman" w:hAnsi="Times New Roman"/>
        </w:rPr>
      </w:pPr>
      <w:r w:rsidRPr="006E125C">
        <w:rPr>
          <w:rFonts w:ascii="Times New Roman" w:hAnsi="Times New Roman"/>
        </w:rPr>
        <w:tab/>
      </w:r>
      <w:r w:rsidR="00AB7D1F"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 xml:space="preserve">- se  va  afișa </w:t>
      </w:r>
    </w:p>
    <w:p w:rsidR="00C67111" w:rsidRPr="006E125C" w:rsidRDefault="00C67111" w:rsidP="003A0E20">
      <w:pPr>
        <w:jc w:val="both"/>
        <w:rPr>
          <w:rFonts w:ascii="Times New Roman" w:hAnsi="Times New Roman" w:cs="Times New Roman"/>
        </w:rPr>
      </w:pPr>
    </w:p>
    <w:p w:rsidR="00ED771E" w:rsidRDefault="004452E4" w:rsidP="003A0E20">
      <w:pPr>
        <w:pStyle w:val="NoSpacing"/>
        <w:jc w:val="both"/>
        <w:rPr>
          <w:rFonts w:ascii="Times New Roman" w:hAnsi="Times New Roman"/>
        </w:rPr>
      </w:pPr>
      <w:r w:rsidRPr="006E125C">
        <w:t xml:space="preserve"> </w:t>
      </w:r>
      <w:r w:rsidR="007D0BDB" w:rsidRPr="006E125C">
        <w:tab/>
      </w:r>
      <w:r w:rsidR="007D0BDB" w:rsidRPr="006E125C">
        <w:rPr>
          <w:rFonts w:ascii="Times New Roman" w:hAnsi="Times New Roman"/>
        </w:rPr>
        <w:t xml:space="preserve">Initiator  proiect </w:t>
      </w:r>
      <w:r w:rsidR="007D0BDB" w:rsidRPr="006E125C">
        <w:rPr>
          <w:rFonts w:ascii="Times New Roman" w:hAnsi="Times New Roman"/>
        </w:rPr>
        <w:tab/>
      </w:r>
      <w:r w:rsidR="007D0BDB" w:rsidRPr="006E125C">
        <w:rPr>
          <w:rFonts w:ascii="Times New Roman" w:hAnsi="Times New Roman"/>
        </w:rPr>
        <w:tab/>
      </w:r>
      <w:r w:rsidR="007D0BDB" w:rsidRPr="006E125C">
        <w:rPr>
          <w:rFonts w:ascii="Times New Roman" w:hAnsi="Times New Roman"/>
        </w:rPr>
        <w:tab/>
      </w:r>
      <w:r w:rsidR="007D0BDB" w:rsidRPr="006E125C">
        <w:rPr>
          <w:rFonts w:ascii="Times New Roman" w:hAnsi="Times New Roman"/>
        </w:rPr>
        <w:tab/>
      </w:r>
      <w:r w:rsidR="007D0BDB" w:rsidRPr="006E125C">
        <w:rPr>
          <w:rFonts w:ascii="Times New Roman" w:hAnsi="Times New Roman"/>
        </w:rPr>
        <w:tab/>
        <w:t xml:space="preserve">      </w:t>
      </w:r>
      <w:r w:rsidR="007D0BDB" w:rsidRPr="006E125C">
        <w:rPr>
          <w:rFonts w:ascii="Times New Roman" w:hAnsi="Times New Roman"/>
        </w:rPr>
        <w:tab/>
      </w:r>
      <w:r w:rsidR="007D0BDB" w:rsidRPr="006E125C">
        <w:rPr>
          <w:rFonts w:ascii="Times New Roman" w:hAnsi="Times New Roman"/>
        </w:rPr>
        <w:tab/>
      </w:r>
      <w:r w:rsidR="00ED771E">
        <w:rPr>
          <w:rFonts w:ascii="Times New Roman" w:hAnsi="Times New Roman"/>
        </w:rPr>
        <w:tab/>
      </w:r>
      <w:r w:rsidR="007D0BDB" w:rsidRPr="006E125C">
        <w:rPr>
          <w:rFonts w:ascii="Times New Roman" w:hAnsi="Times New Roman"/>
        </w:rPr>
        <w:t xml:space="preserve">Aviz  </w:t>
      </w:r>
    </w:p>
    <w:p w:rsidR="007D0BDB" w:rsidRPr="006E125C" w:rsidRDefault="007D0BDB" w:rsidP="00ED771E">
      <w:pPr>
        <w:pStyle w:val="NoSpacing"/>
        <w:ind w:firstLine="720"/>
        <w:jc w:val="both"/>
        <w:rPr>
          <w:rFonts w:ascii="Times New Roman" w:hAnsi="Times New Roman"/>
        </w:rPr>
      </w:pPr>
      <w:r w:rsidRPr="006E125C">
        <w:rPr>
          <w:rFonts w:ascii="Times New Roman" w:hAnsi="Times New Roman"/>
        </w:rPr>
        <w:t xml:space="preserve">   Primar.                                                                                </w:t>
      </w:r>
      <w:r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ab/>
      </w:r>
      <w:r w:rsidR="00ED771E">
        <w:rPr>
          <w:rFonts w:ascii="Times New Roman" w:hAnsi="Times New Roman"/>
        </w:rPr>
        <w:t xml:space="preserve">    </w:t>
      </w:r>
      <w:r w:rsidRPr="006E125C">
        <w:rPr>
          <w:rFonts w:ascii="Times New Roman" w:hAnsi="Times New Roman"/>
        </w:rPr>
        <w:t xml:space="preserve">Secretar general </w:t>
      </w:r>
    </w:p>
    <w:p w:rsidR="007D0BDB" w:rsidRPr="006E125C" w:rsidRDefault="007D0BDB" w:rsidP="003A0E20">
      <w:pPr>
        <w:pStyle w:val="NoSpacing"/>
        <w:jc w:val="both"/>
        <w:rPr>
          <w:rFonts w:ascii="Times New Roman" w:hAnsi="Times New Roman"/>
        </w:rPr>
      </w:pPr>
      <w:r w:rsidRPr="006E125C">
        <w:rPr>
          <w:rFonts w:ascii="Times New Roman" w:hAnsi="Times New Roman"/>
        </w:rPr>
        <w:tab/>
        <w:t xml:space="preserve">Petrean Dorin-Vasile </w:t>
      </w:r>
      <w:r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ab/>
      </w:r>
      <w:r w:rsidRPr="006E125C">
        <w:rPr>
          <w:rFonts w:ascii="Times New Roman" w:hAnsi="Times New Roman"/>
        </w:rPr>
        <w:tab/>
      </w:r>
      <w:r w:rsidR="00ED771E">
        <w:rPr>
          <w:rFonts w:ascii="Times New Roman" w:hAnsi="Times New Roman"/>
        </w:rPr>
        <w:t xml:space="preserve">      </w:t>
      </w:r>
      <w:r w:rsidRPr="006E125C">
        <w:rPr>
          <w:rFonts w:ascii="Times New Roman" w:hAnsi="Times New Roman"/>
        </w:rPr>
        <w:t xml:space="preserve">Bote Mariana </w:t>
      </w:r>
    </w:p>
    <w:p w:rsidR="001B3811" w:rsidRPr="006E125C" w:rsidRDefault="001B3811" w:rsidP="003A0E20">
      <w:pPr>
        <w:pStyle w:val="NoSpacing"/>
        <w:jc w:val="both"/>
        <w:rPr>
          <w:rFonts w:ascii="Times New Roman" w:hAnsi="Times New Roman"/>
        </w:rPr>
      </w:pPr>
    </w:p>
    <w:p w:rsidR="00DD606E" w:rsidRPr="006E125C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5716C3" w:rsidRPr="006E125C" w:rsidRDefault="005716C3" w:rsidP="003A0E20">
      <w:pPr>
        <w:pStyle w:val="NoSpacing"/>
        <w:jc w:val="both"/>
        <w:rPr>
          <w:rFonts w:ascii="Times New Roman" w:hAnsi="Times New Roman"/>
        </w:rPr>
      </w:pPr>
    </w:p>
    <w:p w:rsidR="00DD606E" w:rsidRPr="006E125C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Pr="006E125C" w:rsidRDefault="00DD606E" w:rsidP="003A0E20">
      <w:pPr>
        <w:pStyle w:val="NoSpacing"/>
        <w:jc w:val="both"/>
        <w:rPr>
          <w:rFonts w:ascii="Times New Roman" w:hAnsi="Times New Roman"/>
        </w:rPr>
      </w:pPr>
    </w:p>
    <w:p w:rsidR="00DD606E" w:rsidRPr="006E125C" w:rsidRDefault="00DD606E" w:rsidP="00DD606E">
      <w:pPr>
        <w:pStyle w:val="NoSpacing"/>
        <w:ind w:left="4320" w:firstLine="720"/>
        <w:jc w:val="center"/>
        <w:rPr>
          <w:rFonts w:ascii="Times New Roman" w:hAnsi="Times New Roman"/>
          <w:b/>
        </w:rPr>
      </w:pPr>
      <w:r w:rsidRPr="006E125C">
        <w:rPr>
          <w:rFonts w:ascii="Times New Roman" w:hAnsi="Times New Roman"/>
          <w:b/>
        </w:rPr>
        <w:t xml:space="preserve">Anexa </w:t>
      </w:r>
      <w:r w:rsidR="00AF2401" w:rsidRPr="006E125C">
        <w:rPr>
          <w:rFonts w:ascii="Times New Roman" w:hAnsi="Times New Roman"/>
          <w:b/>
        </w:rPr>
        <w:t xml:space="preserve">nr.1 </w:t>
      </w:r>
      <w:r w:rsidRPr="006E125C">
        <w:rPr>
          <w:rFonts w:ascii="Times New Roman" w:hAnsi="Times New Roman"/>
          <w:b/>
        </w:rPr>
        <w:t>la proiect de  hotarare nr. 42 din 23.05.2025</w:t>
      </w:r>
    </w:p>
    <w:p w:rsidR="00DD606E" w:rsidRPr="006E125C" w:rsidRDefault="00DD606E" w:rsidP="00DD606E">
      <w:pPr>
        <w:pStyle w:val="NoSpacing"/>
        <w:ind w:left="4320" w:firstLine="720"/>
        <w:jc w:val="center"/>
        <w:rPr>
          <w:rFonts w:ascii="Times New Roman" w:hAnsi="Times New Roman"/>
          <w:b/>
        </w:rPr>
      </w:pPr>
    </w:p>
    <w:p w:rsidR="00DD606E" w:rsidRPr="00DD606E" w:rsidRDefault="00DD606E" w:rsidP="00DD606E">
      <w:pPr>
        <w:pStyle w:val="NoSpacing"/>
        <w:ind w:left="4320" w:firstLine="720"/>
        <w:jc w:val="center"/>
        <w:rPr>
          <w:rFonts w:ascii="Times New Roman" w:hAnsi="Times New Roman"/>
          <w:b/>
        </w:rPr>
      </w:pPr>
    </w:p>
    <w:p w:rsidR="00DD606E" w:rsidRDefault="00DD606E" w:rsidP="00DD606E">
      <w:pPr>
        <w:pStyle w:val="NoSpacing"/>
        <w:jc w:val="right"/>
        <w:rPr>
          <w:rFonts w:ascii="Times New Roman" w:hAnsi="Times New Roman"/>
        </w:rPr>
      </w:pPr>
    </w:p>
    <w:p w:rsidR="00DD606E" w:rsidRPr="00DD606E" w:rsidRDefault="00DD606E" w:rsidP="00DD606E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DD606E">
        <w:rPr>
          <w:rFonts w:ascii="Times New Roman" w:hAnsi="Times New Roman"/>
          <w:b/>
          <w:lang w:val="ro-RO"/>
        </w:rPr>
        <w:t>Principalii indicatori tehnico-economici ai investitiei</w:t>
      </w:r>
    </w:p>
    <w:p w:rsidR="00DD606E" w:rsidRDefault="00DD606E" w:rsidP="00DD606E">
      <w:pPr>
        <w:pStyle w:val="NoSpacing"/>
        <w:jc w:val="both"/>
        <w:rPr>
          <w:rFonts w:ascii="Times New Roman" w:hAnsi="Times New Roman"/>
          <w:b/>
          <w:lang w:val="ro-RO"/>
        </w:rPr>
      </w:pPr>
    </w:p>
    <w:p w:rsidR="00DD606E" w:rsidRDefault="00DD606E" w:rsidP="00DD606E">
      <w:pPr>
        <w:pStyle w:val="NoSpacing"/>
        <w:jc w:val="both"/>
        <w:rPr>
          <w:rFonts w:ascii="Times New Roman" w:hAnsi="Times New Roman"/>
          <w:b/>
          <w:lang w:val="ro-RO"/>
        </w:rPr>
      </w:pPr>
    </w:p>
    <w:p w:rsidR="00DD606E" w:rsidRPr="00DD606E" w:rsidRDefault="00DD606E" w:rsidP="00DD606E">
      <w:pPr>
        <w:pStyle w:val="NoSpacing"/>
        <w:jc w:val="both"/>
        <w:rPr>
          <w:rFonts w:ascii="Times New Roman" w:hAnsi="Times New Roman"/>
          <w:b/>
          <w:lang w:val="ro-RO"/>
        </w:rPr>
      </w:pPr>
    </w:p>
    <w:p w:rsidR="00DD606E" w:rsidRPr="00DD606E" w:rsidRDefault="00DD606E" w:rsidP="00DD606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ro-RO"/>
        </w:rPr>
      </w:pPr>
      <w:r w:rsidRPr="00DD606E">
        <w:rPr>
          <w:rFonts w:ascii="Times New Roman" w:hAnsi="Times New Roman"/>
          <w:lang w:val="ro-RO"/>
        </w:rPr>
        <w:t xml:space="preserve">Indicatori </w:t>
      </w:r>
      <w:r w:rsidR="0036082F">
        <w:rPr>
          <w:rFonts w:ascii="Times New Roman" w:hAnsi="Times New Roman"/>
          <w:lang w:val="ro-RO"/>
        </w:rPr>
        <w:t>tehnici</w:t>
      </w:r>
      <w:r w:rsidRPr="00DD606E">
        <w:rPr>
          <w:rFonts w:ascii="Times New Roman" w:hAnsi="Times New Roman"/>
          <w:lang w:val="ro-RO"/>
        </w:rPr>
        <w:t xml:space="preserve"> </w:t>
      </w:r>
    </w:p>
    <w:p w:rsidR="0036082F" w:rsidRDefault="0036082F" w:rsidP="00664008">
      <w:pPr>
        <w:pStyle w:val="NoSpacing"/>
        <w:ind w:firstLine="720"/>
        <w:rPr>
          <w:rFonts w:ascii="Times New Roman" w:hAnsi="Times New Roman"/>
          <w:lang w:val="ro-RO"/>
        </w:rPr>
      </w:pPr>
      <w:bookmarkStart w:id="0" w:name="_Hlk479070990"/>
      <w:r>
        <w:rPr>
          <w:rFonts w:ascii="Times New Roman" w:hAnsi="Times New Roman"/>
          <w:lang w:val="ro-RO"/>
        </w:rPr>
        <w:t>Suprafata construita 222 mp</w:t>
      </w:r>
      <w:r w:rsidR="00D116DA">
        <w:rPr>
          <w:rFonts w:ascii="Times New Roman" w:hAnsi="Times New Roman"/>
          <w:lang w:val="ro-RO"/>
        </w:rPr>
        <w:t>, regim de de inaltime -parter</w:t>
      </w:r>
    </w:p>
    <w:p w:rsidR="0036082F" w:rsidRDefault="0036082F" w:rsidP="00664008">
      <w:pPr>
        <w:pStyle w:val="NoSpacing"/>
        <w:ind w:firstLine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Structura din fundatii de beton armat</w:t>
      </w:r>
    </w:p>
    <w:p w:rsidR="00DD606E" w:rsidRPr="00DD606E" w:rsidRDefault="0036082F" w:rsidP="00664008">
      <w:pPr>
        <w:pStyle w:val="NoSpacing"/>
        <w:ind w:firstLine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Placa de beton armat pe sol , stalpi si grinzi din profile </w:t>
      </w:r>
      <w:r w:rsidR="00C83340">
        <w:rPr>
          <w:rFonts w:ascii="Times New Roman" w:hAnsi="Times New Roman"/>
          <w:lang w:val="ro-RO"/>
        </w:rPr>
        <w:t>metalice, sarpanta metalica si î</w:t>
      </w:r>
      <w:r>
        <w:rPr>
          <w:rFonts w:ascii="Times New Roman" w:hAnsi="Times New Roman"/>
          <w:lang w:val="ro-RO"/>
        </w:rPr>
        <w:t xml:space="preserve">nchideri </w:t>
      </w:r>
      <w:r w:rsidR="002C011F">
        <w:rPr>
          <w:rFonts w:ascii="Times New Roman" w:hAnsi="Times New Roman"/>
          <w:lang w:val="ro-RO"/>
        </w:rPr>
        <w:t>partiale cu perti din panouiri sand</w:t>
      </w:r>
      <w:r>
        <w:rPr>
          <w:rFonts w:ascii="Times New Roman" w:hAnsi="Times New Roman"/>
          <w:lang w:val="ro-RO"/>
        </w:rPr>
        <w:t>wich, invelitoare din</w:t>
      </w:r>
      <w:r w:rsidR="002C011F">
        <w:rPr>
          <w:rFonts w:ascii="Times New Roman" w:hAnsi="Times New Roman"/>
          <w:lang w:val="ro-RO"/>
        </w:rPr>
        <w:t xml:space="preserve"> </w:t>
      </w:r>
      <w:r w:rsidR="002C011F" w:rsidRPr="002C011F">
        <w:rPr>
          <w:rFonts w:ascii="Times New Roman" w:hAnsi="Times New Roman"/>
          <w:lang w:val="ro-RO"/>
        </w:rPr>
        <w:t>panouiri sandwich</w:t>
      </w:r>
      <w:r>
        <w:rPr>
          <w:rFonts w:ascii="Times New Roman" w:hAnsi="Times New Roman"/>
          <w:lang w:val="ro-RO"/>
        </w:rPr>
        <w:t xml:space="preserve"> </w:t>
      </w:r>
      <w:r w:rsidR="00DD606E" w:rsidRPr="00DD606E">
        <w:rPr>
          <w:rFonts w:ascii="Times New Roman" w:hAnsi="Times New Roman"/>
          <w:lang w:val="ro-RO"/>
        </w:rPr>
        <w:t>.</w:t>
      </w:r>
    </w:p>
    <w:bookmarkEnd w:id="0"/>
    <w:p w:rsidR="00DD606E" w:rsidRPr="00DD606E" w:rsidRDefault="00DD606E" w:rsidP="00DD606E">
      <w:pPr>
        <w:pStyle w:val="NoSpacing"/>
        <w:rPr>
          <w:rFonts w:ascii="Times New Roman" w:hAnsi="Times New Roman"/>
          <w:lang w:val="ro-RO"/>
        </w:rPr>
      </w:pPr>
    </w:p>
    <w:p w:rsidR="00DD606E" w:rsidRPr="00DD606E" w:rsidRDefault="00DD606E" w:rsidP="00DD606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ro-RO"/>
        </w:rPr>
      </w:pPr>
      <w:r w:rsidRPr="00DD606E">
        <w:rPr>
          <w:rFonts w:ascii="Times New Roman" w:hAnsi="Times New Roman"/>
          <w:lang w:val="ro-RO"/>
        </w:rPr>
        <w:t>Indicatori financiari</w:t>
      </w:r>
    </w:p>
    <w:p w:rsidR="00DD606E" w:rsidRDefault="00B310F7" w:rsidP="00664008">
      <w:pPr>
        <w:pStyle w:val="NoSpacing"/>
        <w:ind w:firstLine="720"/>
        <w:jc w:val="both"/>
        <w:rPr>
          <w:rFonts w:ascii="Times New Roman" w:hAnsi="Times New Roman"/>
          <w:b/>
          <w:i/>
          <w:lang w:val="ro-RO"/>
        </w:rPr>
      </w:pPr>
      <w:r>
        <w:rPr>
          <w:rFonts w:ascii="Times New Roman" w:hAnsi="Times New Roman"/>
          <w:b/>
          <w:i/>
          <w:lang w:val="ro-RO"/>
        </w:rPr>
        <w:t xml:space="preserve">Valoarea </w:t>
      </w:r>
      <w:r w:rsidR="00FA1E38">
        <w:rPr>
          <w:rFonts w:ascii="Times New Roman" w:hAnsi="Times New Roman"/>
          <w:b/>
          <w:i/>
          <w:lang w:val="ro-RO"/>
        </w:rPr>
        <w:t>totala estimata a investitiiei este de 340.869,12</w:t>
      </w:r>
      <w:r w:rsidR="00E66922">
        <w:rPr>
          <w:rFonts w:ascii="Times New Roman" w:hAnsi="Times New Roman"/>
          <w:b/>
          <w:i/>
          <w:lang w:val="ro-RO"/>
        </w:rPr>
        <w:t xml:space="preserve">lei la care se adauga TVA in suma de 55.341,13lei (proiectarea va fi </w:t>
      </w:r>
      <w:r w:rsidR="00DB67E7">
        <w:rPr>
          <w:rFonts w:ascii="Times New Roman" w:hAnsi="Times New Roman"/>
          <w:b/>
          <w:i/>
          <w:lang w:val="ro-RO"/>
        </w:rPr>
        <w:t xml:space="preserve">achizitionata </w:t>
      </w:r>
      <w:r w:rsidR="000E79AE">
        <w:rPr>
          <w:rFonts w:ascii="Times New Roman" w:hAnsi="Times New Roman"/>
          <w:b/>
          <w:i/>
          <w:lang w:val="ro-RO"/>
        </w:rPr>
        <w:t xml:space="preserve">fara TVA </w:t>
      </w:r>
      <w:r w:rsidR="00FE4299">
        <w:rPr>
          <w:rFonts w:ascii="Times New Roman" w:hAnsi="Times New Roman"/>
          <w:b/>
          <w:i/>
          <w:lang w:val="ro-RO"/>
        </w:rPr>
        <w:t>conform ofertei)</w:t>
      </w:r>
    </w:p>
    <w:p w:rsidR="00FE4299" w:rsidRPr="00DD606E" w:rsidRDefault="00FE4299" w:rsidP="00664008">
      <w:pPr>
        <w:pStyle w:val="NoSpacing"/>
        <w:ind w:firstLine="720"/>
        <w:jc w:val="both"/>
        <w:rPr>
          <w:rFonts w:ascii="Times New Roman" w:hAnsi="Times New Roman"/>
          <w:iCs/>
          <w:lang w:val="ro-RO"/>
        </w:rPr>
      </w:pPr>
      <w:r>
        <w:rPr>
          <w:rFonts w:ascii="Times New Roman" w:hAnsi="Times New Roman"/>
          <w:b/>
          <w:i/>
          <w:lang w:val="ro-RO"/>
        </w:rPr>
        <w:t xml:space="preserve">Valoarea </w:t>
      </w:r>
      <w:r w:rsidR="00EC7B9F">
        <w:rPr>
          <w:rFonts w:ascii="Times New Roman" w:hAnsi="Times New Roman"/>
          <w:b/>
          <w:i/>
          <w:lang w:val="ro-RO"/>
        </w:rPr>
        <w:t>C+M estimata a constructiei este de 291</w:t>
      </w:r>
      <w:r w:rsidR="008F1341">
        <w:rPr>
          <w:rFonts w:ascii="Times New Roman" w:hAnsi="Times New Roman"/>
          <w:b/>
          <w:i/>
          <w:lang w:val="ro-RO"/>
        </w:rPr>
        <w:t xml:space="preserve">.269,12 la </w:t>
      </w:r>
      <w:r w:rsidR="008F1341" w:rsidRPr="008F1341">
        <w:rPr>
          <w:rFonts w:ascii="Times New Roman" w:hAnsi="Times New Roman"/>
          <w:b/>
          <w:i/>
          <w:lang w:val="ro-RO"/>
        </w:rPr>
        <w:t>care se adauga TVA in suma de</w:t>
      </w:r>
      <w:r w:rsidR="00581F3F">
        <w:rPr>
          <w:rFonts w:ascii="Times New Roman" w:hAnsi="Times New Roman"/>
          <w:b/>
          <w:i/>
          <w:lang w:val="ro-RO"/>
        </w:rPr>
        <w:t xml:space="preserve"> </w:t>
      </w:r>
      <w:r w:rsidR="008F1341">
        <w:rPr>
          <w:rFonts w:ascii="Times New Roman" w:hAnsi="Times New Roman"/>
          <w:b/>
          <w:i/>
          <w:lang w:val="ro-RO"/>
        </w:rPr>
        <w:t>55</w:t>
      </w:r>
      <w:r w:rsidR="0074448F">
        <w:rPr>
          <w:rFonts w:ascii="Times New Roman" w:hAnsi="Times New Roman"/>
          <w:b/>
          <w:i/>
          <w:lang w:val="ro-RO"/>
        </w:rPr>
        <w:t>.</w:t>
      </w:r>
      <w:r w:rsidR="008F1341">
        <w:rPr>
          <w:rFonts w:ascii="Times New Roman" w:hAnsi="Times New Roman"/>
          <w:b/>
          <w:i/>
          <w:lang w:val="ro-RO"/>
        </w:rPr>
        <w:t>341</w:t>
      </w:r>
      <w:r w:rsidR="0074448F">
        <w:rPr>
          <w:rFonts w:ascii="Times New Roman" w:hAnsi="Times New Roman"/>
          <w:b/>
          <w:i/>
          <w:lang w:val="ro-RO"/>
        </w:rPr>
        <w:t>,13lei</w:t>
      </w:r>
    </w:p>
    <w:p w:rsidR="00DD606E" w:rsidRPr="00DD606E" w:rsidRDefault="00DD606E" w:rsidP="00DD606E">
      <w:pPr>
        <w:pStyle w:val="NoSpacing"/>
        <w:jc w:val="both"/>
        <w:rPr>
          <w:rFonts w:ascii="Times New Roman" w:hAnsi="Times New Roman"/>
          <w:iCs/>
          <w:lang w:val="ro-RO"/>
        </w:rPr>
      </w:pPr>
    </w:p>
    <w:p w:rsidR="00F96999" w:rsidRDefault="00F96999" w:rsidP="00DD606E">
      <w:pPr>
        <w:pStyle w:val="NoSpacing"/>
        <w:rPr>
          <w:rFonts w:ascii="Times New Roman" w:hAnsi="Times New Roman"/>
          <w:iCs/>
          <w:lang w:val="ro-RO"/>
        </w:rPr>
      </w:pPr>
    </w:p>
    <w:p w:rsidR="00F96999" w:rsidRDefault="00F96999" w:rsidP="00DD606E">
      <w:pPr>
        <w:pStyle w:val="NoSpacing"/>
        <w:rPr>
          <w:rFonts w:ascii="Times New Roman" w:hAnsi="Times New Roman"/>
          <w:iCs/>
          <w:lang w:val="ro-RO"/>
        </w:rPr>
      </w:pPr>
    </w:p>
    <w:p w:rsidR="00F96999" w:rsidRPr="00DD606E" w:rsidRDefault="00F96999" w:rsidP="00DD606E">
      <w:pPr>
        <w:pStyle w:val="NoSpacing"/>
        <w:rPr>
          <w:rFonts w:ascii="Times New Roman" w:hAnsi="Times New Roman"/>
          <w:iCs/>
          <w:lang w:val="ro-RO"/>
        </w:rPr>
      </w:pPr>
    </w:p>
    <w:p w:rsidR="00F96999" w:rsidRPr="00F96999" w:rsidRDefault="00F96999" w:rsidP="00F96999">
      <w:pPr>
        <w:pStyle w:val="NoSpacing"/>
        <w:rPr>
          <w:rFonts w:ascii="Times New Roman" w:hAnsi="Times New Roman"/>
          <w:lang w:val="ro-RO"/>
        </w:rPr>
      </w:pPr>
    </w:p>
    <w:p w:rsidR="00F96999" w:rsidRPr="00F96999" w:rsidRDefault="00F96999" w:rsidP="00F96999">
      <w:pPr>
        <w:pStyle w:val="NoSpacing"/>
        <w:rPr>
          <w:rFonts w:ascii="Times New Roman" w:hAnsi="Times New Roman"/>
        </w:rPr>
      </w:pPr>
      <w:r w:rsidRPr="00F96999">
        <w:rPr>
          <w:rFonts w:ascii="Times New Roman" w:hAnsi="Times New Roman"/>
        </w:rPr>
        <w:t xml:space="preserve"> </w:t>
      </w:r>
      <w:r w:rsidRPr="00F96999">
        <w:rPr>
          <w:rFonts w:ascii="Times New Roman" w:hAnsi="Times New Roman"/>
        </w:rPr>
        <w:tab/>
        <w:t xml:space="preserve">Initiator  proiect </w:t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  <w:t xml:space="preserve">      </w:t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="0074448F">
        <w:rPr>
          <w:rFonts w:ascii="Times New Roman" w:hAnsi="Times New Roman"/>
        </w:rPr>
        <w:t xml:space="preserve">     </w:t>
      </w:r>
      <w:r w:rsidRPr="00F96999">
        <w:rPr>
          <w:rFonts w:ascii="Times New Roman" w:hAnsi="Times New Roman"/>
        </w:rPr>
        <w:t xml:space="preserve">Avizat </w:t>
      </w:r>
    </w:p>
    <w:p w:rsidR="00F96999" w:rsidRPr="00F96999" w:rsidRDefault="00F96999" w:rsidP="00F96999">
      <w:pPr>
        <w:pStyle w:val="NoSpacing"/>
        <w:rPr>
          <w:rFonts w:ascii="Times New Roman" w:hAnsi="Times New Roman"/>
        </w:rPr>
      </w:pPr>
      <w:r w:rsidRPr="00F96999">
        <w:rPr>
          <w:rFonts w:ascii="Times New Roman" w:hAnsi="Times New Roman"/>
        </w:rPr>
        <w:t xml:space="preserve">              </w:t>
      </w:r>
      <w:r w:rsidR="0074448F">
        <w:rPr>
          <w:rFonts w:ascii="Times New Roman" w:hAnsi="Times New Roman"/>
        </w:rPr>
        <w:t xml:space="preserve">      </w:t>
      </w:r>
      <w:r w:rsidRPr="00F96999">
        <w:rPr>
          <w:rFonts w:ascii="Times New Roman" w:hAnsi="Times New Roman"/>
        </w:rPr>
        <w:t xml:space="preserve">Primar.                                                                                </w:t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  <w:t xml:space="preserve">Secretar general </w:t>
      </w:r>
    </w:p>
    <w:p w:rsidR="00F96999" w:rsidRPr="00F96999" w:rsidRDefault="00F96999" w:rsidP="00F96999">
      <w:pPr>
        <w:pStyle w:val="NoSpacing"/>
        <w:rPr>
          <w:rFonts w:ascii="Times New Roman" w:hAnsi="Times New Roman"/>
        </w:rPr>
      </w:pPr>
      <w:r w:rsidRPr="00F96999">
        <w:rPr>
          <w:rFonts w:ascii="Times New Roman" w:hAnsi="Times New Roman"/>
        </w:rPr>
        <w:tab/>
        <w:t xml:space="preserve">Petrean Dorin-Vasile </w:t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Pr="00F96999">
        <w:rPr>
          <w:rFonts w:ascii="Times New Roman" w:hAnsi="Times New Roman"/>
        </w:rPr>
        <w:tab/>
      </w:r>
      <w:r w:rsidR="0074448F">
        <w:rPr>
          <w:rFonts w:ascii="Times New Roman" w:hAnsi="Times New Roman"/>
        </w:rPr>
        <w:t xml:space="preserve">  </w:t>
      </w:r>
      <w:r w:rsidRPr="00F96999">
        <w:rPr>
          <w:rFonts w:ascii="Times New Roman" w:hAnsi="Times New Roman"/>
        </w:rPr>
        <w:t xml:space="preserve">Bote Mariana </w:t>
      </w:r>
    </w:p>
    <w:p w:rsidR="00F96999" w:rsidRPr="00F96999" w:rsidRDefault="00F96999" w:rsidP="00F96999">
      <w:pPr>
        <w:pStyle w:val="NoSpacing"/>
        <w:rPr>
          <w:rFonts w:ascii="Times New Roman" w:hAnsi="Times New Roman"/>
        </w:rPr>
      </w:pPr>
    </w:p>
    <w:p w:rsidR="00DD606E" w:rsidRPr="007D0BDB" w:rsidRDefault="00DD606E" w:rsidP="003A0E20">
      <w:pPr>
        <w:pStyle w:val="NoSpacing"/>
        <w:jc w:val="both"/>
        <w:rPr>
          <w:rFonts w:ascii="Times New Roman" w:hAnsi="Times New Roman"/>
        </w:rPr>
      </w:pPr>
    </w:p>
    <w:sectPr w:rsidR="00DD606E" w:rsidRPr="007D0BDB" w:rsidSect="006E1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616" w:bottom="0" w:left="993" w:header="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9F" w:rsidRDefault="00E3379F" w:rsidP="00CB4E57">
      <w:pPr>
        <w:spacing w:after="0" w:line="240" w:lineRule="auto"/>
      </w:pPr>
      <w:r>
        <w:separator/>
      </w:r>
    </w:p>
  </w:endnote>
  <w:endnote w:type="continuationSeparator" w:id="1">
    <w:p w:rsidR="00E3379F" w:rsidRDefault="00E3379F" w:rsidP="00CB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5C" w:rsidRDefault="006E12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5C" w:rsidRDefault="006E12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5C" w:rsidRDefault="006E12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9F" w:rsidRDefault="00E3379F" w:rsidP="00CB4E57">
      <w:pPr>
        <w:spacing w:after="0" w:line="240" w:lineRule="auto"/>
      </w:pPr>
      <w:r>
        <w:separator/>
      </w:r>
    </w:p>
  </w:footnote>
  <w:footnote w:type="continuationSeparator" w:id="1">
    <w:p w:rsidR="00E3379F" w:rsidRDefault="00E3379F" w:rsidP="00CB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AF" w:rsidRDefault="0036224E">
    <w:pPr>
      <w:pStyle w:val="Header"/>
    </w:pPr>
    <w:r w:rsidRPr="0036224E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499.6pt;height:249.8pt;rotation:-45;z-index:-251659776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" o:allowincell="f" filled="f" stroked="f">
          <v:stroke joinstyle="round"/>
          <o:lock v:ext="edit" shapetype="t"/>
          <v:textbox style="mso-next-textbox:#Text Box 2;mso-fit-shape-to-text:t">
            <w:txbxContent>
              <w:p w:rsidR="005D09AF" w:rsidRDefault="006838DB" w:rsidP="009559DE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MODEL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AF" w:rsidRDefault="0036224E">
    <w:pPr>
      <w:pStyle w:val="Header"/>
    </w:pPr>
    <w:r w:rsidRPr="0036224E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0;margin-top:0;width:499.6pt;height:249.8pt;rotation:-45;z-index:-25165875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" o:allowincell="f" filled="f" stroked="f">
          <v:stroke joinstyle="round"/>
          <o:lock v:ext="edit" shapetype="t"/>
          <v:textbox style="mso-next-textbox:#Text Box 1;mso-fit-shape-to-text:t">
            <w:txbxContent>
              <w:p w:rsidR="005D09AF" w:rsidRDefault="006838DB" w:rsidP="009559DE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MODEL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AF" w:rsidRDefault="003622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99.6pt;height:24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DBF"/>
    <w:multiLevelType w:val="hybridMultilevel"/>
    <w:tmpl w:val="E8D4A48A"/>
    <w:lvl w:ilvl="0" w:tplc="5006561E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191AF2"/>
    <w:multiLevelType w:val="hybridMultilevel"/>
    <w:tmpl w:val="0C50B668"/>
    <w:lvl w:ilvl="0" w:tplc="268AC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45C68"/>
    <w:multiLevelType w:val="hybridMultilevel"/>
    <w:tmpl w:val="8BE44344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847C0"/>
    <w:multiLevelType w:val="hybridMultilevel"/>
    <w:tmpl w:val="9E4C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6076B"/>
    <w:multiLevelType w:val="hybridMultilevel"/>
    <w:tmpl w:val="EA2C5E00"/>
    <w:lvl w:ilvl="0" w:tplc="96C69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23D15"/>
    <w:multiLevelType w:val="hybridMultilevel"/>
    <w:tmpl w:val="3266E556"/>
    <w:lvl w:ilvl="0" w:tplc="46908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4E57"/>
    <w:rsid w:val="00042ABA"/>
    <w:rsid w:val="0006411B"/>
    <w:rsid w:val="00093CDF"/>
    <w:rsid w:val="000B3746"/>
    <w:rsid w:val="000E79AE"/>
    <w:rsid w:val="00116F46"/>
    <w:rsid w:val="00137AF7"/>
    <w:rsid w:val="00154949"/>
    <w:rsid w:val="0017681D"/>
    <w:rsid w:val="001A4168"/>
    <w:rsid w:val="001B08B2"/>
    <w:rsid w:val="001B30F7"/>
    <w:rsid w:val="001B3811"/>
    <w:rsid w:val="001C4A3A"/>
    <w:rsid w:val="001D1E79"/>
    <w:rsid w:val="001E7094"/>
    <w:rsid w:val="001F39E1"/>
    <w:rsid w:val="00214FE4"/>
    <w:rsid w:val="002433D5"/>
    <w:rsid w:val="002507D4"/>
    <w:rsid w:val="00262247"/>
    <w:rsid w:val="002758E3"/>
    <w:rsid w:val="00285585"/>
    <w:rsid w:val="002A1241"/>
    <w:rsid w:val="002A4C24"/>
    <w:rsid w:val="002A5507"/>
    <w:rsid w:val="002C011F"/>
    <w:rsid w:val="002E15E6"/>
    <w:rsid w:val="002F314A"/>
    <w:rsid w:val="00332B7E"/>
    <w:rsid w:val="0036082F"/>
    <w:rsid w:val="0036224E"/>
    <w:rsid w:val="003A0E20"/>
    <w:rsid w:val="003F695F"/>
    <w:rsid w:val="00403E7A"/>
    <w:rsid w:val="00441669"/>
    <w:rsid w:val="004452E4"/>
    <w:rsid w:val="00456FD8"/>
    <w:rsid w:val="00470BE1"/>
    <w:rsid w:val="00472801"/>
    <w:rsid w:val="0047292C"/>
    <w:rsid w:val="004A507D"/>
    <w:rsid w:val="004D7D3C"/>
    <w:rsid w:val="004E3E4C"/>
    <w:rsid w:val="00525896"/>
    <w:rsid w:val="005445E6"/>
    <w:rsid w:val="00550C94"/>
    <w:rsid w:val="005516E2"/>
    <w:rsid w:val="00554039"/>
    <w:rsid w:val="005716C3"/>
    <w:rsid w:val="00581E2A"/>
    <w:rsid w:val="00581F3F"/>
    <w:rsid w:val="00585C3F"/>
    <w:rsid w:val="005906BC"/>
    <w:rsid w:val="005B4BB6"/>
    <w:rsid w:val="005C4645"/>
    <w:rsid w:val="005C59DE"/>
    <w:rsid w:val="005D09AF"/>
    <w:rsid w:val="0060164F"/>
    <w:rsid w:val="00654AB4"/>
    <w:rsid w:val="00664008"/>
    <w:rsid w:val="006838DB"/>
    <w:rsid w:val="00685B3D"/>
    <w:rsid w:val="006D67CE"/>
    <w:rsid w:val="006E125C"/>
    <w:rsid w:val="006E753A"/>
    <w:rsid w:val="007038CB"/>
    <w:rsid w:val="00704671"/>
    <w:rsid w:val="00722311"/>
    <w:rsid w:val="00727039"/>
    <w:rsid w:val="007403E5"/>
    <w:rsid w:val="0074448F"/>
    <w:rsid w:val="0075208C"/>
    <w:rsid w:val="007915B6"/>
    <w:rsid w:val="00793883"/>
    <w:rsid w:val="007A64FB"/>
    <w:rsid w:val="007D0BDB"/>
    <w:rsid w:val="007E4F76"/>
    <w:rsid w:val="007E56EF"/>
    <w:rsid w:val="007E67F5"/>
    <w:rsid w:val="007E727C"/>
    <w:rsid w:val="00812FB7"/>
    <w:rsid w:val="00892510"/>
    <w:rsid w:val="008B5F4A"/>
    <w:rsid w:val="008F1341"/>
    <w:rsid w:val="00901945"/>
    <w:rsid w:val="00910796"/>
    <w:rsid w:val="00960BE6"/>
    <w:rsid w:val="00973498"/>
    <w:rsid w:val="00A023F2"/>
    <w:rsid w:val="00A16191"/>
    <w:rsid w:val="00A309C1"/>
    <w:rsid w:val="00A5744B"/>
    <w:rsid w:val="00A90597"/>
    <w:rsid w:val="00A9243F"/>
    <w:rsid w:val="00AA6656"/>
    <w:rsid w:val="00AA6BB4"/>
    <w:rsid w:val="00AB7D1F"/>
    <w:rsid w:val="00AC20EF"/>
    <w:rsid w:val="00AF2401"/>
    <w:rsid w:val="00B024EA"/>
    <w:rsid w:val="00B26729"/>
    <w:rsid w:val="00B3008D"/>
    <w:rsid w:val="00B310F7"/>
    <w:rsid w:val="00B35022"/>
    <w:rsid w:val="00B43C40"/>
    <w:rsid w:val="00B45A77"/>
    <w:rsid w:val="00B5037A"/>
    <w:rsid w:val="00B722F9"/>
    <w:rsid w:val="00B84B66"/>
    <w:rsid w:val="00B95F4A"/>
    <w:rsid w:val="00B97F35"/>
    <w:rsid w:val="00BA056B"/>
    <w:rsid w:val="00C1493C"/>
    <w:rsid w:val="00C63BD9"/>
    <w:rsid w:val="00C67111"/>
    <w:rsid w:val="00C77457"/>
    <w:rsid w:val="00C83340"/>
    <w:rsid w:val="00CB4E57"/>
    <w:rsid w:val="00CC2972"/>
    <w:rsid w:val="00CE46D5"/>
    <w:rsid w:val="00D11466"/>
    <w:rsid w:val="00D116DA"/>
    <w:rsid w:val="00D22D50"/>
    <w:rsid w:val="00D25BCC"/>
    <w:rsid w:val="00D64E88"/>
    <w:rsid w:val="00DA20A7"/>
    <w:rsid w:val="00DB67E7"/>
    <w:rsid w:val="00DD170E"/>
    <w:rsid w:val="00DD606E"/>
    <w:rsid w:val="00DF1B2D"/>
    <w:rsid w:val="00DF3889"/>
    <w:rsid w:val="00DF620D"/>
    <w:rsid w:val="00DF6B8E"/>
    <w:rsid w:val="00E21B33"/>
    <w:rsid w:val="00E3379F"/>
    <w:rsid w:val="00E51AF2"/>
    <w:rsid w:val="00E66922"/>
    <w:rsid w:val="00E717C3"/>
    <w:rsid w:val="00E77DD1"/>
    <w:rsid w:val="00EB5B2A"/>
    <w:rsid w:val="00EC3BE4"/>
    <w:rsid w:val="00EC7B9F"/>
    <w:rsid w:val="00ED771E"/>
    <w:rsid w:val="00F168F7"/>
    <w:rsid w:val="00F25692"/>
    <w:rsid w:val="00F32BB8"/>
    <w:rsid w:val="00F42B53"/>
    <w:rsid w:val="00F702DA"/>
    <w:rsid w:val="00F92671"/>
    <w:rsid w:val="00F96999"/>
    <w:rsid w:val="00FA1E38"/>
    <w:rsid w:val="00FE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5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CB4E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E5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B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E57"/>
    <w:rPr>
      <w:lang w:val="ro-RO"/>
    </w:rPr>
  </w:style>
  <w:style w:type="paragraph" w:styleId="NoSpacing">
    <w:name w:val="No Spacing"/>
    <w:uiPriority w:val="1"/>
    <w:qFormat/>
    <w:rsid w:val="00CB4E5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den">
    <w:name w:val="s_den"/>
    <w:rsid w:val="00CB4E57"/>
  </w:style>
  <w:style w:type="character" w:customStyle="1" w:styleId="shdr">
    <w:name w:val="s_hdr"/>
    <w:rsid w:val="00CB4E57"/>
  </w:style>
  <w:style w:type="character" w:styleId="Hyperlink">
    <w:name w:val="Hyperlink"/>
    <w:uiPriority w:val="99"/>
    <w:semiHidden/>
    <w:unhideWhenUsed/>
    <w:rsid w:val="00CB4E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4E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aliases w:val="Akapit z listą BS,Outlines a.b.c.,List_Paragraph,Multilevel para_II,Akapit z lista BS,Normal bullet 2,List Paragraph1,body 2,List Paragraph11,List Paragraph111,Antes de enumeración,Listă colorată - Accentuare 11,Bullet,Citation List,lp1"/>
    <w:basedOn w:val="Normal"/>
    <w:link w:val="ListParagraphChar"/>
    <w:uiPriority w:val="34"/>
    <w:qFormat/>
    <w:rsid w:val="004D7D3C"/>
    <w:pPr>
      <w:ind w:left="720"/>
      <w:contextualSpacing/>
    </w:pPr>
  </w:style>
  <w:style w:type="paragraph" w:customStyle="1" w:styleId="Default">
    <w:name w:val="Default"/>
    <w:rsid w:val="00116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qFormat/>
    <w:rsid w:val="00116F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116F46"/>
    <w:rPr>
      <w:rFonts w:ascii="Times New Roman" w:eastAsia="Times New Roman" w:hAnsi="Times New Roman" w:cs="Times New Roman"/>
      <w:b/>
      <w:sz w:val="52"/>
      <w:szCs w:val="2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body 2 Char,List Paragraph11 Char,List Paragraph111 Char,Bullet Char,lp1 Char"/>
    <w:link w:val="ListParagraph"/>
    <w:uiPriority w:val="34"/>
    <w:qFormat/>
    <w:locked/>
    <w:rsid w:val="00472801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6AAF-7935-4F50-9FC4-547C9189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Tifrea</dc:creator>
  <cp:keywords/>
  <dc:description/>
  <cp:lastModifiedBy>statie2</cp:lastModifiedBy>
  <cp:revision>37</cp:revision>
  <cp:lastPrinted>2025-05-28T11:08:00Z</cp:lastPrinted>
  <dcterms:created xsi:type="dcterms:W3CDTF">2024-01-19T07:42:00Z</dcterms:created>
  <dcterms:modified xsi:type="dcterms:W3CDTF">2025-05-29T08:01:00Z</dcterms:modified>
</cp:coreProperties>
</file>