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4F" w:rsidRPr="00FF07A7" w:rsidRDefault="00CA614F" w:rsidP="00A946F6">
      <w:pPr>
        <w:spacing w:line="276" w:lineRule="auto"/>
        <w:jc w:val="center"/>
        <w:rPr>
          <w:b/>
          <w:lang w:val="ro-RO"/>
        </w:rPr>
      </w:pPr>
      <w:bookmarkStart w:id="0" w:name="_GoBack"/>
      <w:bookmarkEnd w:id="0"/>
    </w:p>
    <w:p w:rsidR="00CA614F" w:rsidRPr="00FF07A7" w:rsidRDefault="00CA614F" w:rsidP="003525C5">
      <w:pPr>
        <w:tabs>
          <w:tab w:val="left" w:pos="495"/>
        </w:tabs>
        <w:ind w:left="-284"/>
        <w:rPr>
          <w:b/>
          <w:lang w:val="ro-RO"/>
        </w:rPr>
      </w:pPr>
      <w:r w:rsidRPr="00FF07A7">
        <w:rPr>
          <w:b/>
          <w:lang w:val="ro-RO"/>
        </w:rPr>
        <w:tab/>
        <w:t xml:space="preserve">ROMÂNIA </w:t>
      </w:r>
    </w:p>
    <w:p w:rsidR="009D2C70" w:rsidRPr="00FF07A7" w:rsidRDefault="00007D33" w:rsidP="003525C5">
      <w:pPr>
        <w:tabs>
          <w:tab w:val="left" w:pos="495"/>
        </w:tabs>
        <w:rPr>
          <w:b/>
          <w:lang w:val="ro-RO"/>
        </w:rPr>
      </w:pPr>
      <w:r>
        <w:rPr>
          <w:b/>
          <w:lang w:val="ro-RO"/>
        </w:rPr>
        <w:t xml:space="preserve">JUDEȚUL  CLUJ </w:t>
      </w:r>
    </w:p>
    <w:p w:rsidR="009D2C70" w:rsidRDefault="00DF35B1" w:rsidP="003525C5">
      <w:pPr>
        <w:tabs>
          <w:tab w:val="left" w:pos="495"/>
        </w:tabs>
        <w:rPr>
          <w:b/>
          <w:lang w:val="ro-RO"/>
        </w:rPr>
      </w:pPr>
      <w:r>
        <w:rPr>
          <w:b/>
          <w:lang w:val="ro-RO"/>
        </w:rPr>
        <w:t>CONSILIUL LOCAL AL</w:t>
      </w:r>
    </w:p>
    <w:p w:rsidR="00DF35B1" w:rsidRPr="00FF07A7" w:rsidRDefault="00DF35B1" w:rsidP="003525C5">
      <w:pPr>
        <w:tabs>
          <w:tab w:val="left" w:pos="495"/>
        </w:tabs>
        <w:rPr>
          <w:b/>
          <w:lang w:val="ro-RO"/>
        </w:rPr>
      </w:pPr>
      <w:r>
        <w:rPr>
          <w:b/>
          <w:lang w:val="ro-RO"/>
        </w:rPr>
        <w:t>COMUNEI BOBÂLNA</w:t>
      </w:r>
    </w:p>
    <w:p w:rsidR="00CA614F" w:rsidRPr="00FF07A7" w:rsidRDefault="00CA614F" w:rsidP="003525C5">
      <w:pPr>
        <w:tabs>
          <w:tab w:val="left" w:pos="495"/>
        </w:tabs>
        <w:rPr>
          <w:b/>
          <w:lang w:val="ro-RO"/>
        </w:rPr>
      </w:pPr>
    </w:p>
    <w:p w:rsidR="00CA614F" w:rsidRPr="00FF07A7" w:rsidRDefault="00CA614F" w:rsidP="003525C5">
      <w:pPr>
        <w:jc w:val="center"/>
        <w:rPr>
          <w:b/>
          <w:lang w:val="ro-RO"/>
        </w:rPr>
      </w:pPr>
    </w:p>
    <w:p w:rsidR="004D2952" w:rsidRDefault="00007D33" w:rsidP="003525C5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PROIECT  DE </w:t>
      </w:r>
      <w:r w:rsidR="00491EA4" w:rsidRPr="00FF07A7">
        <w:rPr>
          <w:b/>
          <w:lang w:val="ro-RO"/>
        </w:rPr>
        <w:t>HOTĂRÂRE</w:t>
      </w:r>
    </w:p>
    <w:p w:rsidR="00007D33" w:rsidRPr="00FF07A7" w:rsidRDefault="004248DF" w:rsidP="003525C5">
      <w:pPr>
        <w:jc w:val="center"/>
        <w:rPr>
          <w:b/>
          <w:lang w:val="ro-RO"/>
        </w:rPr>
      </w:pPr>
      <w:r>
        <w:rPr>
          <w:b/>
          <w:lang w:val="ro-RO"/>
        </w:rPr>
        <w:t>Nr.65 din 18.10.2022</w:t>
      </w:r>
    </w:p>
    <w:p w:rsidR="00D12944" w:rsidRPr="00FF07A7" w:rsidRDefault="00FF07A7" w:rsidP="00D129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lang w:val="ro-RO"/>
        </w:rPr>
      </w:pPr>
      <w:bookmarkStart w:id="1" w:name="_Hlk82072367"/>
      <w:bookmarkStart w:id="2" w:name="_Hlk72490084"/>
      <w:r>
        <w:rPr>
          <w:b/>
          <w:lang w:val="ro-RO"/>
        </w:rPr>
        <w:t xml:space="preserve">Privind aprobarea modificării tarifelor pentru serviciile prestate de Supercom S.A. în baza Contractului  </w:t>
      </w:r>
      <w:r w:rsidRPr="00FF07A7">
        <w:rPr>
          <w:b/>
          <w:lang w:val="ro-RO"/>
        </w:rPr>
        <w:t xml:space="preserve">de </w:t>
      </w:r>
      <w:r w:rsidRPr="00FF07A7">
        <w:rPr>
          <w:b/>
          <w:bCs/>
          <w:lang w:val="ro-RO"/>
        </w:rPr>
        <w:t xml:space="preserve">delegare prin concesiune a gestiunii activităţilor de colectare şi transport a deşeurilor în </w:t>
      </w:r>
      <w:r w:rsidR="00B15E49">
        <w:rPr>
          <w:b/>
          <w:bCs/>
          <w:lang w:val="ro-RO"/>
        </w:rPr>
        <w:t>J</w:t>
      </w:r>
      <w:r w:rsidRPr="00FF07A7">
        <w:rPr>
          <w:b/>
          <w:bCs/>
          <w:lang w:val="ro-RO"/>
        </w:rPr>
        <w:t>udețul Cluj nr. 77</w:t>
      </w:r>
      <w:r w:rsidR="00E43266">
        <w:rPr>
          <w:b/>
          <w:bCs/>
          <w:lang w:val="ro-RO"/>
        </w:rPr>
        <w:t>6</w:t>
      </w:r>
      <w:r w:rsidRPr="00FF07A7">
        <w:rPr>
          <w:b/>
          <w:bCs/>
          <w:lang w:val="ro-RO"/>
        </w:rPr>
        <w:t xml:space="preserve">/02.12.2020 </w:t>
      </w:r>
      <w:r>
        <w:rPr>
          <w:b/>
          <w:bCs/>
          <w:lang w:val="ro-RO"/>
        </w:rPr>
        <w:t xml:space="preserve">şi aprobarea </w:t>
      </w:r>
      <w:bookmarkStart w:id="3" w:name="_Hlk73717719"/>
      <w:r>
        <w:rPr>
          <w:b/>
          <w:lang w:val="ro-RO"/>
        </w:rPr>
        <w:t>încheierii actului adiţional</w:t>
      </w:r>
      <w:r w:rsidR="00502F2A">
        <w:rPr>
          <w:b/>
          <w:lang w:val="ro-RO"/>
        </w:rPr>
        <w:t xml:space="preserve"> nr. 2</w:t>
      </w:r>
      <w:r>
        <w:rPr>
          <w:b/>
          <w:lang w:val="ro-RO"/>
        </w:rPr>
        <w:t xml:space="preserve"> la Contractul </w:t>
      </w:r>
      <w:r w:rsidRPr="00FF07A7">
        <w:rPr>
          <w:b/>
          <w:lang w:val="ro-RO"/>
        </w:rPr>
        <w:t xml:space="preserve">de </w:t>
      </w:r>
      <w:r w:rsidRPr="00FF07A7">
        <w:rPr>
          <w:b/>
          <w:bCs/>
          <w:lang w:val="ro-RO"/>
        </w:rPr>
        <w:t xml:space="preserve">delegare prin concesiune a gestiunii activităţilor de colectare şi transport a deşeurilor în </w:t>
      </w:r>
      <w:r w:rsidR="00B15E49">
        <w:rPr>
          <w:b/>
          <w:bCs/>
          <w:lang w:val="ro-RO"/>
        </w:rPr>
        <w:t>J</w:t>
      </w:r>
      <w:r w:rsidRPr="00FF07A7">
        <w:rPr>
          <w:b/>
          <w:bCs/>
          <w:lang w:val="ro-RO"/>
        </w:rPr>
        <w:t>udețul Cluj nr. 77</w:t>
      </w:r>
      <w:r w:rsidR="00E43266">
        <w:rPr>
          <w:b/>
          <w:bCs/>
          <w:lang w:val="ro-RO"/>
        </w:rPr>
        <w:t>6</w:t>
      </w:r>
      <w:r w:rsidRPr="00FF07A7">
        <w:rPr>
          <w:b/>
          <w:bCs/>
          <w:lang w:val="ro-RO"/>
        </w:rPr>
        <w:t xml:space="preserve">/02.12.2020 </w:t>
      </w:r>
    </w:p>
    <w:bookmarkEnd w:id="1"/>
    <w:bookmarkEnd w:id="3"/>
    <w:p w:rsidR="00067FD1" w:rsidRPr="00FF07A7" w:rsidRDefault="00067FD1" w:rsidP="004666C9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o-RO"/>
        </w:rPr>
      </w:pPr>
    </w:p>
    <w:bookmarkEnd w:id="2"/>
    <w:p w:rsidR="002A28EF" w:rsidRPr="00FF07A7" w:rsidRDefault="000327B6" w:rsidP="00D12944">
      <w:pPr>
        <w:jc w:val="both"/>
        <w:rPr>
          <w:lang w:val="ro-RO"/>
        </w:rPr>
      </w:pPr>
      <w:r>
        <w:rPr>
          <w:lang w:val="ro-RO"/>
        </w:rPr>
        <w:t xml:space="preserve">Consiliul Local al </w:t>
      </w:r>
      <w:r w:rsidR="00214F83" w:rsidRPr="00FF07A7">
        <w:rPr>
          <w:lang w:val="ro-RO"/>
        </w:rPr>
        <w:t>Comunei</w:t>
      </w:r>
      <w:r>
        <w:rPr>
          <w:lang w:val="ro-RO"/>
        </w:rPr>
        <w:t xml:space="preserve"> Bobâlna </w:t>
      </w:r>
      <w:r w:rsidR="002A28EF" w:rsidRPr="00FF07A7">
        <w:rPr>
          <w:lang w:val="ro-RO"/>
        </w:rPr>
        <w:t>întrunit în ședința ordinară/extraordinară</w:t>
      </w:r>
      <w:r w:rsidR="00214F83" w:rsidRPr="00FF07A7">
        <w:rPr>
          <w:lang w:val="ro-RO"/>
        </w:rPr>
        <w:t xml:space="preserve"> din data de ........... </w:t>
      </w:r>
      <w:r w:rsidR="002A28EF" w:rsidRPr="00FF07A7">
        <w:rPr>
          <w:lang w:val="ro-RO"/>
        </w:rPr>
        <w:t xml:space="preserve"> în prezența a……..consilieri</w:t>
      </w:r>
    </w:p>
    <w:p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center"/>
        <w:rPr>
          <w:b/>
          <w:lang w:val="ro-RO"/>
        </w:rPr>
      </w:pPr>
    </w:p>
    <w:p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 w:rsidRPr="00FF07A7">
        <w:rPr>
          <w:b/>
          <w:lang w:val="ro-RO"/>
        </w:rPr>
        <w:t>Având în vedere :</w:t>
      </w:r>
    </w:p>
    <w:p w:rsidR="00A74533" w:rsidRPr="00FF07A7" w:rsidRDefault="004E191B" w:rsidP="00A7453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ro-RO"/>
        </w:rPr>
      </w:pPr>
      <w:r w:rsidRPr="00FF07A7">
        <w:rPr>
          <w:lang w:val="ro-RO"/>
        </w:rPr>
        <w:t>-</w:t>
      </w:r>
      <w:r w:rsidR="00210A3F" w:rsidRPr="00FF07A7">
        <w:rPr>
          <w:lang w:val="ro-RO"/>
        </w:rPr>
        <w:t xml:space="preserve"> P</w:t>
      </w:r>
      <w:r w:rsidR="00A74533" w:rsidRPr="00FF07A7">
        <w:rPr>
          <w:lang w:val="ro-RO"/>
        </w:rPr>
        <w:t xml:space="preserve">roiectul de hotărâre </w:t>
      </w:r>
      <w:r w:rsidR="000327B6">
        <w:rPr>
          <w:lang w:val="ro-RO"/>
        </w:rPr>
        <w:t>înregistrat sub nr.65/17.10.</w:t>
      </w:r>
      <w:r w:rsidR="00A74533" w:rsidRPr="00FF07A7">
        <w:rPr>
          <w:lang w:val="ro-RO"/>
        </w:rPr>
        <w:t>202</w:t>
      </w:r>
      <w:r w:rsidR="00B15E49">
        <w:rPr>
          <w:lang w:val="ro-RO"/>
        </w:rPr>
        <w:t xml:space="preserve">2 </w:t>
      </w:r>
      <w:r w:rsidR="00A74533" w:rsidRPr="00FF07A7">
        <w:rPr>
          <w:bCs/>
          <w:lang w:val="ro-RO"/>
        </w:rPr>
        <w:t>pentru aprobarea</w:t>
      </w:r>
      <w:r w:rsidR="00245EE8">
        <w:rPr>
          <w:bCs/>
          <w:lang w:val="ro-RO"/>
        </w:rPr>
        <w:t xml:space="preserve"> </w:t>
      </w:r>
      <w:r w:rsidR="00B15E49" w:rsidRPr="00B15E49">
        <w:rPr>
          <w:bCs/>
          <w:lang w:val="ro-RO"/>
        </w:rPr>
        <w:t>modificării tarifelor pentru serviciile prestate de Supercom S.A. în baza Contractului  de delegare prin concesiune a gestiunii activităţilor de colectare şi transport a deşeurilor în Județul Cluj nr. 77</w:t>
      </w:r>
      <w:r w:rsidR="00E43266">
        <w:rPr>
          <w:bCs/>
          <w:lang w:val="ro-RO"/>
        </w:rPr>
        <w:t>6</w:t>
      </w:r>
      <w:r w:rsidR="00B15E49" w:rsidRPr="00B15E49">
        <w:rPr>
          <w:bCs/>
          <w:lang w:val="ro-RO"/>
        </w:rPr>
        <w:t>/02.12.2020 şi aprobarea încheierii actului adiţional</w:t>
      </w:r>
      <w:r w:rsidR="00502F2A">
        <w:rPr>
          <w:bCs/>
          <w:lang w:val="ro-RO"/>
        </w:rPr>
        <w:t xml:space="preserve"> nr. 2</w:t>
      </w:r>
      <w:r w:rsidR="00B15E49" w:rsidRPr="00B15E49">
        <w:rPr>
          <w:bCs/>
          <w:lang w:val="ro-RO"/>
        </w:rPr>
        <w:t xml:space="preserve"> la Contractul de delegare prin concesiune a gestiunii activităţilor de colectare şi transport a deşeurilor în Județul Cluj nr. 77</w:t>
      </w:r>
      <w:r w:rsidR="00E43266">
        <w:rPr>
          <w:bCs/>
          <w:lang w:val="ro-RO"/>
        </w:rPr>
        <w:t>6</w:t>
      </w:r>
      <w:r w:rsidR="00B15E49" w:rsidRPr="00B15E49">
        <w:rPr>
          <w:bCs/>
          <w:lang w:val="ro-RO"/>
        </w:rPr>
        <w:t xml:space="preserve">/02.12.2020 </w:t>
      </w:r>
      <w:r w:rsidR="00A74533" w:rsidRPr="00FF07A7">
        <w:rPr>
          <w:bCs/>
          <w:shd w:val="clear" w:color="auto" w:fill="FFFFFF"/>
          <w:lang w:val="ro-RO"/>
        </w:rPr>
        <w:t>propus de</w:t>
      </w:r>
      <w:r w:rsidR="00AF5763">
        <w:rPr>
          <w:bCs/>
          <w:shd w:val="clear" w:color="auto" w:fill="FFFFFF"/>
          <w:lang w:val="ro-RO"/>
        </w:rPr>
        <w:t xml:space="preserve"> Primarul  </w:t>
      </w:r>
      <w:r w:rsidR="00A74533" w:rsidRPr="00FF07A7">
        <w:rPr>
          <w:bCs/>
          <w:shd w:val="clear" w:color="auto" w:fill="FFFFFF"/>
          <w:lang w:val="ro-RO"/>
        </w:rPr>
        <w:t xml:space="preserve">Comunei </w:t>
      </w:r>
      <w:r w:rsidR="00AF5763">
        <w:rPr>
          <w:bCs/>
          <w:shd w:val="clear" w:color="auto" w:fill="FFFFFF"/>
          <w:lang w:val="ro-RO"/>
        </w:rPr>
        <w:t xml:space="preserve">– doamna/domnul </w:t>
      </w:r>
      <w:r w:rsidR="00A74533" w:rsidRPr="00FF07A7">
        <w:rPr>
          <w:bCs/>
          <w:shd w:val="clear" w:color="auto" w:fill="FFFFFF"/>
          <w:lang w:val="ro-RO"/>
        </w:rPr>
        <w:t xml:space="preserve">; </w:t>
      </w:r>
    </w:p>
    <w:p w:rsidR="002A28EF" w:rsidRPr="00FF07A7" w:rsidRDefault="00210A3F" w:rsidP="00A74533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Referatul de aprobare </w:t>
      </w:r>
      <w:r w:rsidR="00AF5763">
        <w:rPr>
          <w:lang w:val="ro-RO"/>
        </w:rPr>
        <w:t xml:space="preserve"> nr. 4223/17.10.</w:t>
      </w:r>
      <w:r w:rsidRPr="00FF07A7">
        <w:rPr>
          <w:lang w:val="ro-RO"/>
        </w:rPr>
        <w:t xml:space="preserve"> 202</w:t>
      </w:r>
      <w:r w:rsidR="00B15E49">
        <w:rPr>
          <w:lang w:val="ro-RO"/>
        </w:rPr>
        <w:t>2</w:t>
      </w:r>
      <w:r w:rsidR="00AF5763">
        <w:rPr>
          <w:lang w:val="ro-RO"/>
        </w:rPr>
        <w:t xml:space="preserve"> întocmit de </w:t>
      </w:r>
      <w:r w:rsidR="00305F0B">
        <w:rPr>
          <w:lang w:val="ro-RO"/>
        </w:rPr>
        <w:t>VICE</w:t>
      </w:r>
      <w:r w:rsidR="00553957" w:rsidRPr="00FF07A7">
        <w:rPr>
          <w:lang w:val="ro-RO"/>
        </w:rPr>
        <w:t>PRIMAR</w:t>
      </w:r>
      <w:r w:rsidR="00305F0B">
        <w:rPr>
          <w:lang w:val="ro-RO"/>
        </w:rPr>
        <w:t xml:space="preserve"> Petrean Dorin-Vasile;</w:t>
      </w:r>
    </w:p>
    <w:p w:rsidR="002A28EF" w:rsidRPr="00FF07A7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r w:rsidR="002A28EF" w:rsidRPr="00FF07A7">
        <w:rPr>
          <w:lang w:val="ro-RO"/>
        </w:rPr>
        <w:t xml:space="preserve">Raportul </w:t>
      </w:r>
      <w:r w:rsidRPr="00FF07A7">
        <w:rPr>
          <w:lang w:val="ro-RO"/>
        </w:rPr>
        <w:t xml:space="preserve">de specialitate </w:t>
      </w:r>
      <w:r w:rsidR="00305F0B">
        <w:rPr>
          <w:lang w:val="ro-RO"/>
        </w:rPr>
        <w:t xml:space="preserve">nr. 4224 </w:t>
      </w:r>
      <w:r w:rsidR="002A28EF" w:rsidRPr="00FF07A7">
        <w:rPr>
          <w:lang w:val="ro-RO"/>
        </w:rPr>
        <w:t xml:space="preserve">întocmit de </w:t>
      </w:r>
      <w:r w:rsidRPr="00FF07A7">
        <w:rPr>
          <w:lang w:val="ro-RO"/>
        </w:rPr>
        <w:t xml:space="preserve">compartimentul de resort din cadrul aparatului de specialitate al Primarului </w:t>
      </w:r>
      <w:r w:rsidR="00F912A8">
        <w:rPr>
          <w:lang w:val="ro-RO"/>
        </w:rPr>
        <w:t xml:space="preserve">Comunei Bobâlna </w:t>
      </w:r>
    </w:p>
    <w:p w:rsidR="002A28EF" w:rsidRPr="00FF07A7" w:rsidRDefault="00F912A8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>
        <w:rPr>
          <w:lang w:val="ro-RO"/>
        </w:rPr>
        <w:t xml:space="preserve">- Avizul nr.   </w:t>
      </w:r>
      <w:r w:rsidR="002A28EF" w:rsidRPr="00FF07A7">
        <w:rPr>
          <w:lang w:val="ro-RO"/>
        </w:rPr>
        <w:t xml:space="preserve"> al Comisiei</w:t>
      </w:r>
      <w:r w:rsidR="008717AB">
        <w:rPr>
          <w:lang w:val="ro-RO"/>
        </w:rPr>
        <w:t xml:space="preserve"> </w:t>
      </w:r>
      <w:r w:rsidR="008717AB" w:rsidRPr="008717AB">
        <w:rPr>
          <w:rFonts w:eastAsiaTheme="minorEastAsia"/>
          <w:sz w:val="18"/>
          <w:szCs w:val="18"/>
          <w:lang w:eastAsia="en-GB"/>
        </w:rPr>
        <w:t xml:space="preserve"> </w:t>
      </w:r>
      <w:r w:rsidR="008717AB" w:rsidRPr="008717AB">
        <w:t xml:space="preserve"> pentru  activitate    economica, finante ,agricultura, protectia  mediului  si  turism</w:t>
      </w:r>
    </w:p>
    <w:p w:rsidR="00750FEE" w:rsidRPr="00FF07A7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750FEE" w:rsidRPr="00C567A0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ro-RO"/>
        </w:rPr>
      </w:pPr>
      <w:r w:rsidRPr="00C567A0">
        <w:rPr>
          <w:b/>
          <w:bCs/>
          <w:lang w:val="ro-RO"/>
        </w:rPr>
        <w:t>Ținând cont de :</w:t>
      </w:r>
    </w:p>
    <w:p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i/>
          <w:iCs/>
          <w:lang w:val="ro-RO"/>
        </w:rPr>
      </w:pPr>
      <w:r w:rsidRPr="00FF07A7">
        <w:rPr>
          <w:lang w:val="ro-RO"/>
        </w:rPr>
        <w:t xml:space="preserve">- </w:t>
      </w:r>
      <w:r w:rsidR="00750FEE" w:rsidRPr="00FF07A7">
        <w:rPr>
          <w:lang w:val="ro-RO"/>
        </w:rPr>
        <w:t>p</w:t>
      </w:r>
      <w:r w:rsidRPr="00FF07A7">
        <w:rPr>
          <w:lang w:val="ro-RO"/>
        </w:rPr>
        <w:t>revederile Contractul</w:t>
      </w:r>
      <w:r w:rsidR="006A7C2D" w:rsidRPr="00FF07A7">
        <w:rPr>
          <w:lang w:val="ro-RO"/>
        </w:rPr>
        <w:t>ui</w:t>
      </w:r>
      <w:r w:rsidRPr="00FF07A7">
        <w:rPr>
          <w:lang w:val="ro-RO"/>
        </w:rPr>
        <w:t xml:space="preserve"> de </w:t>
      </w:r>
      <w:r w:rsidR="00750FEE" w:rsidRPr="00FF07A7">
        <w:rPr>
          <w:lang w:val="ro-RO"/>
        </w:rPr>
        <w:t xml:space="preserve">delegare prin </w:t>
      </w:r>
      <w:r w:rsidR="00B15E49">
        <w:rPr>
          <w:lang w:val="ro-RO"/>
        </w:rPr>
        <w:t>c</w:t>
      </w:r>
      <w:r w:rsidRPr="00FF07A7">
        <w:rPr>
          <w:lang w:val="ro-RO"/>
        </w:rPr>
        <w:t xml:space="preserve">oncesiune </w:t>
      </w:r>
      <w:r w:rsidR="00750FEE" w:rsidRPr="00FF07A7">
        <w:rPr>
          <w:lang w:val="ro-RO"/>
        </w:rPr>
        <w:t xml:space="preserve">a gestiunii activităților de colectare și transport a deșeurilor în </w:t>
      </w:r>
      <w:r w:rsidR="00B15E49">
        <w:rPr>
          <w:lang w:val="ro-RO"/>
        </w:rPr>
        <w:t>J</w:t>
      </w:r>
      <w:r w:rsidR="00750FEE" w:rsidRPr="00FF07A7">
        <w:rPr>
          <w:lang w:val="ro-RO"/>
        </w:rPr>
        <w:t xml:space="preserve">udețul Cluj </w:t>
      </w:r>
      <w:r w:rsidRPr="00FF07A7">
        <w:rPr>
          <w:lang w:val="ro-RO"/>
        </w:rPr>
        <w:t>nr. 77</w:t>
      </w:r>
      <w:r w:rsidR="00E43266">
        <w:rPr>
          <w:lang w:val="ro-RO"/>
        </w:rPr>
        <w:t>6</w:t>
      </w:r>
      <w:r w:rsidR="00B15E49">
        <w:rPr>
          <w:lang w:val="ro-RO"/>
        </w:rPr>
        <w:t>/</w:t>
      </w:r>
      <w:r w:rsidRPr="00FF07A7">
        <w:rPr>
          <w:lang w:val="ro-RO"/>
        </w:rPr>
        <w:t>02.12.2020</w:t>
      </w:r>
      <w:r w:rsidR="00150C69" w:rsidRPr="00FF07A7">
        <w:rPr>
          <w:lang w:val="ro-RO"/>
        </w:rPr>
        <w:t>,</w:t>
      </w:r>
    </w:p>
    <w:p w:rsidR="00B15E49" w:rsidRDefault="000E02AA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bookmarkStart w:id="4" w:name="_Hlk80130299"/>
      <w:r w:rsidR="00462009" w:rsidRPr="00FF07A7">
        <w:rPr>
          <w:lang w:val="ro-RO"/>
        </w:rPr>
        <w:t>adres</w:t>
      </w:r>
      <w:r w:rsidR="00B15E49">
        <w:rPr>
          <w:lang w:val="ro-RO"/>
        </w:rPr>
        <w:t xml:space="preserve">a </w:t>
      </w:r>
      <w:r w:rsidRPr="00FF07A7">
        <w:rPr>
          <w:lang w:val="ro-RO"/>
        </w:rPr>
        <w:t>nr.</w:t>
      </w:r>
      <w:bookmarkEnd w:id="4"/>
      <w:r w:rsidR="00B15E49">
        <w:rPr>
          <w:lang w:val="ro-RO"/>
        </w:rPr>
        <w:t xml:space="preserve"> 628/28.04.2022 împreună cu anexele</w:t>
      </w:r>
      <w:r w:rsidR="007F0C67">
        <w:rPr>
          <w:lang w:val="ro-RO"/>
        </w:rPr>
        <w:t>,</w:t>
      </w:r>
      <w:r w:rsidR="00B15E49">
        <w:rPr>
          <w:lang w:val="ro-RO"/>
        </w:rPr>
        <w:t xml:space="preserve"> adresa de revenire nr. 12649/04.08.2022 împreună cu anexele</w:t>
      </w:r>
      <w:r w:rsidR="007F0C67">
        <w:rPr>
          <w:lang w:val="ro-RO"/>
        </w:rPr>
        <w:t xml:space="preserve"> şi adresa de revenire nr. 1392/30.09.2022</w:t>
      </w:r>
      <w:r w:rsidR="00B15E49">
        <w:rPr>
          <w:lang w:val="ro-RO"/>
        </w:rPr>
        <w:t>, formulate de Supercom S.A.</w:t>
      </w:r>
    </w:p>
    <w:p w:rsidR="002A28EF" w:rsidRPr="00FF07A7" w:rsidRDefault="00D12944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proiectul </w:t>
      </w:r>
      <w:r w:rsidR="00EF5A97">
        <w:rPr>
          <w:lang w:val="ro-RO"/>
        </w:rPr>
        <w:t>actului adiţional nr. 2</w:t>
      </w:r>
      <w:r w:rsidRPr="00FF07A7">
        <w:rPr>
          <w:lang w:val="ro-RO"/>
        </w:rPr>
        <w:t xml:space="preserve"> la Contractul </w:t>
      </w:r>
      <w:r w:rsidR="00B15E49">
        <w:rPr>
          <w:lang w:val="ro-RO"/>
        </w:rPr>
        <w:t xml:space="preserve">de </w:t>
      </w:r>
      <w:r w:rsidR="00B15E49" w:rsidRPr="00FF07A7">
        <w:rPr>
          <w:lang w:val="ro-RO"/>
        </w:rPr>
        <w:t xml:space="preserve">delegare prin </w:t>
      </w:r>
      <w:r w:rsidR="00B15E49">
        <w:rPr>
          <w:lang w:val="ro-RO"/>
        </w:rPr>
        <w:t>c</w:t>
      </w:r>
      <w:r w:rsidR="00B15E49" w:rsidRPr="00FF07A7">
        <w:rPr>
          <w:lang w:val="ro-RO"/>
        </w:rPr>
        <w:t xml:space="preserve">oncesiune a gestiunii activităților de colectare și transport a deșeurilor în </w:t>
      </w:r>
      <w:r w:rsidR="00B15E49">
        <w:rPr>
          <w:lang w:val="ro-RO"/>
        </w:rPr>
        <w:t>J</w:t>
      </w:r>
      <w:r w:rsidR="00B15E49" w:rsidRPr="00FF07A7">
        <w:rPr>
          <w:lang w:val="ro-RO"/>
        </w:rPr>
        <w:t>udețul Cluj nr. 77</w:t>
      </w:r>
      <w:r w:rsidR="00E43266">
        <w:rPr>
          <w:lang w:val="ro-RO"/>
        </w:rPr>
        <w:t>6</w:t>
      </w:r>
      <w:r w:rsidR="00B15E49">
        <w:rPr>
          <w:lang w:val="ro-RO"/>
        </w:rPr>
        <w:t>/</w:t>
      </w:r>
      <w:r w:rsidR="00B15E49" w:rsidRPr="00FF07A7">
        <w:rPr>
          <w:lang w:val="ro-RO"/>
        </w:rPr>
        <w:t>02.12.2020</w:t>
      </w:r>
      <w:r w:rsidR="00B15E49">
        <w:rPr>
          <w:lang w:val="ro-RO"/>
        </w:rPr>
        <w:t xml:space="preserve">, </w:t>
      </w:r>
      <w:r w:rsidRPr="00FF07A7">
        <w:rPr>
          <w:lang w:val="ro-RO"/>
        </w:rPr>
        <w:t xml:space="preserve">înaintat de ADI </w:t>
      </w:r>
      <w:r w:rsidR="00967CD1" w:rsidRPr="00FF07A7">
        <w:rPr>
          <w:lang w:val="ro-RO"/>
        </w:rPr>
        <w:t>Eco-Metropolitan Cluj</w:t>
      </w:r>
      <w:r w:rsidR="00462009" w:rsidRPr="00FF07A7">
        <w:rPr>
          <w:lang w:val="ro-RO"/>
        </w:rPr>
        <w:t>,</w:t>
      </w:r>
    </w:p>
    <w:p w:rsidR="00D12944" w:rsidRPr="00FF07A7" w:rsidRDefault="00D12944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07A7">
        <w:rPr>
          <w:b/>
          <w:lang w:val="ro-RO"/>
        </w:rPr>
        <w:t xml:space="preserve">În </w:t>
      </w:r>
      <w:r w:rsidR="003C1AB2" w:rsidRPr="00FF07A7">
        <w:rPr>
          <w:b/>
          <w:lang w:val="ro-RO"/>
        </w:rPr>
        <w:t>conformitate cu</w:t>
      </w:r>
      <w:r w:rsidRPr="00FF07A7">
        <w:rPr>
          <w:b/>
          <w:lang w:val="ro-RO"/>
        </w:rPr>
        <w:t xml:space="preserve"> prevederil</w:t>
      </w:r>
      <w:r w:rsidR="003C1AB2" w:rsidRPr="00FF07A7">
        <w:rPr>
          <w:b/>
          <w:lang w:val="ro-RO"/>
        </w:rPr>
        <w:t>e</w:t>
      </w:r>
      <w:r w:rsidRPr="00FF07A7">
        <w:rPr>
          <w:b/>
        </w:rPr>
        <w:t>:</w:t>
      </w:r>
    </w:p>
    <w:p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art. 6 alin. (1) </w:t>
      </w:r>
      <w:r w:rsidRPr="00DB615D">
        <w:rPr>
          <w:lang w:val="ro-RO"/>
        </w:rPr>
        <w:t>lit.</w:t>
      </w:r>
      <w:r w:rsidR="003C1AB2" w:rsidRPr="00DB615D">
        <w:rPr>
          <w:lang w:val="ro-RO"/>
        </w:rPr>
        <w:t xml:space="preserve"> l), art.</w:t>
      </w:r>
      <w:r w:rsidR="003C1AB2" w:rsidRPr="00FF07A7">
        <w:rPr>
          <w:lang w:val="ro-RO"/>
        </w:rPr>
        <w:t xml:space="preserve"> 8 și </w:t>
      </w:r>
      <w:r w:rsidRPr="00FF07A7">
        <w:rPr>
          <w:lang w:val="ro-RO"/>
        </w:rPr>
        <w:t>art. 26 alin. (5)</w:t>
      </w:r>
      <w:r w:rsidR="00DB615D">
        <w:rPr>
          <w:lang w:val="ro-RO"/>
        </w:rPr>
        <w:t>, (7)</w:t>
      </w:r>
      <w:r w:rsidRPr="00FF07A7">
        <w:rPr>
          <w:lang w:val="ro-RO"/>
        </w:rPr>
        <w:t xml:space="preserve"> din Legea </w:t>
      </w:r>
      <w:r w:rsidR="003C1AB2" w:rsidRPr="00FF07A7">
        <w:rPr>
          <w:lang w:val="ro-RO"/>
        </w:rPr>
        <w:t>nr.</w:t>
      </w:r>
      <w:r w:rsidRPr="00FF07A7">
        <w:rPr>
          <w:lang w:val="ro-RO"/>
        </w:rPr>
        <w:t>101/2006 – Legea serviciului de salubrizare a localităților, republicată, cu modificările şi completările ulterioare</w:t>
      </w:r>
      <w:r w:rsidR="003C1AB2" w:rsidRPr="00FF07A7">
        <w:rPr>
          <w:lang w:val="ro-RO"/>
        </w:rPr>
        <w:t>,</w:t>
      </w:r>
    </w:p>
    <w:p w:rsidR="002A28EF" w:rsidRPr="00DB615D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lastRenderedPageBreak/>
        <w:t xml:space="preserve">- art. </w:t>
      </w:r>
      <w:bookmarkStart w:id="5" w:name="_Hlk73715695"/>
      <w:r w:rsidR="00B402F5" w:rsidRPr="00FF07A7">
        <w:rPr>
          <w:lang w:val="ro-RO"/>
        </w:rPr>
        <w:t xml:space="preserve">8 alin. (3) lit. </w:t>
      </w:r>
      <w:r w:rsidR="00B402F5" w:rsidRPr="00DB615D">
        <w:rPr>
          <w:lang w:val="ro-RO"/>
        </w:rPr>
        <w:t>d</w:t>
      </w:r>
      <w:r w:rsidR="00B402F5" w:rsidRPr="00DB615D">
        <w:rPr>
          <w:vertAlign w:val="superscript"/>
          <w:lang w:val="ro-RO"/>
        </w:rPr>
        <w:t>2)</w:t>
      </w:r>
      <w:r w:rsidR="003C1AB2" w:rsidRPr="00DB615D">
        <w:rPr>
          <w:lang w:val="ro-RO"/>
        </w:rPr>
        <w:t>și k)</w:t>
      </w:r>
      <w:r w:rsidR="00B402F5" w:rsidRPr="00DB615D">
        <w:rPr>
          <w:lang w:val="ro-RO"/>
        </w:rPr>
        <w:t>, art.</w:t>
      </w:r>
      <w:r w:rsidR="00B402F5" w:rsidRPr="00FF07A7">
        <w:rPr>
          <w:lang w:val="ro-RO"/>
        </w:rPr>
        <w:t xml:space="preserve"> 10 alin. (5)</w:t>
      </w:r>
      <w:bookmarkEnd w:id="5"/>
      <w:r w:rsidRPr="00FF07A7">
        <w:rPr>
          <w:lang w:val="ro-RO"/>
        </w:rPr>
        <w:t xml:space="preserve">din Legea </w:t>
      </w:r>
      <w:r w:rsidR="002A22B0" w:rsidRPr="00FF07A7">
        <w:rPr>
          <w:lang w:val="ro-RO"/>
        </w:rPr>
        <w:t xml:space="preserve">nr. </w:t>
      </w:r>
      <w:r w:rsidRPr="00FF07A7">
        <w:rPr>
          <w:lang w:val="ro-RO"/>
        </w:rPr>
        <w:t xml:space="preserve">51/2006 – Legea serviciilor comunitare </w:t>
      </w:r>
      <w:r w:rsidRPr="00DB615D">
        <w:rPr>
          <w:lang w:val="ro-RO"/>
        </w:rPr>
        <w:t>de utilități publice</w:t>
      </w:r>
      <w:r w:rsidR="002A22B0" w:rsidRPr="00DB615D">
        <w:rPr>
          <w:lang w:val="ro-RO"/>
        </w:rPr>
        <w:t>, republicată, cu modificările și completările ulterioare;</w:t>
      </w:r>
    </w:p>
    <w:p w:rsidR="009C663A" w:rsidRPr="00FF07A7" w:rsidRDefault="009C663A" w:rsidP="002A28EF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  <w:lang w:val="ro-RO"/>
        </w:rPr>
      </w:pPr>
      <w:bookmarkStart w:id="6" w:name="_Hlk80122515"/>
      <w:r w:rsidRPr="00DB615D">
        <w:rPr>
          <w:shd w:val="clear" w:color="auto" w:fill="FFFFFF"/>
          <w:lang w:val="ro-RO"/>
        </w:rPr>
        <w:t xml:space="preserve">- </w:t>
      </w:r>
      <w:r w:rsidR="00A10124" w:rsidRPr="00DB615D">
        <w:rPr>
          <w:shd w:val="clear" w:color="auto" w:fill="FFFFFF"/>
          <w:lang w:val="ro-RO"/>
        </w:rPr>
        <w:t>Ordinului Președintelui A.N.R.S.C. nr. 109/2007 privind aprobarea Normelor metodologice de stabilire, ajustare sau modificare a tarifelor pentru activitățile specifice serviciului de salubrizare a localităților, cu modificările și completările ulterioare,</w:t>
      </w:r>
    </w:p>
    <w:bookmarkEnd w:id="6"/>
    <w:p w:rsidR="00A10124" w:rsidRPr="00FF07A7" w:rsidRDefault="00A10124" w:rsidP="002D2251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2A28EF" w:rsidRPr="00FF07A7" w:rsidRDefault="00A433D7" w:rsidP="00787491">
      <w:pPr>
        <w:autoSpaceDE w:val="0"/>
        <w:autoSpaceDN w:val="0"/>
        <w:adjustRightInd w:val="0"/>
        <w:spacing w:line="276" w:lineRule="auto"/>
        <w:jc w:val="both"/>
      </w:pPr>
      <w:r w:rsidRPr="00FF07A7">
        <w:rPr>
          <w:lang w:val="ro-RO"/>
        </w:rPr>
        <w:t xml:space="preserve">În temeiul competențelor stabilite prin </w:t>
      </w:r>
      <w:r w:rsidR="002A28EF" w:rsidRPr="00FF07A7">
        <w:rPr>
          <w:lang w:val="ro-RO"/>
        </w:rPr>
        <w:t>art. 129 alin. (1), alin. (2)lit. d), alin. (7) lit. n)</w:t>
      </w:r>
      <w:r w:rsidR="002D2251" w:rsidRPr="00FF07A7">
        <w:rPr>
          <w:lang w:val="ro-RO"/>
        </w:rPr>
        <w:t xml:space="preserve">, </w:t>
      </w:r>
      <w:r w:rsidR="002A28EF" w:rsidRPr="00FF07A7">
        <w:rPr>
          <w:lang w:val="ro-RO"/>
        </w:rPr>
        <w:t>art. 139 alin. (1)</w:t>
      </w:r>
      <w:r w:rsidRPr="00FF07A7">
        <w:rPr>
          <w:lang w:val="ro-RO"/>
        </w:rPr>
        <w:t xml:space="preserve"> și</w:t>
      </w:r>
      <w:r w:rsidR="002A28EF" w:rsidRPr="00FF07A7">
        <w:rPr>
          <w:lang w:val="ro-RO"/>
        </w:rPr>
        <w:t xml:space="preserve"> art. 196, alin. (1) lit. a) din </w:t>
      </w:r>
      <w:r w:rsidR="002A28EF" w:rsidRPr="00FF07A7">
        <w:t>Ordonanţă de Urgenţă  nr. 57/2019 privindCodul</w:t>
      </w:r>
      <w:r w:rsidRPr="00FF07A7">
        <w:t>administrative, cu modificărileșicompletărileulterioare</w:t>
      </w:r>
    </w:p>
    <w:p w:rsidR="002A28EF" w:rsidRPr="00FF07A7" w:rsidRDefault="002A28EF" w:rsidP="002A28EF">
      <w:pPr>
        <w:spacing w:line="276" w:lineRule="auto"/>
        <w:jc w:val="center"/>
        <w:rPr>
          <w:b/>
          <w:lang w:val="ro-RO"/>
        </w:rPr>
      </w:pPr>
    </w:p>
    <w:p w:rsidR="002A28EF" w:rsidRPr="00FF07A7" w:rsidRDefault="002A28EF" w:rsidP="002A28EF">
      <w:pPr>
        <w:spacing w:line="276" w:lineRule="auto"/>
        <w:jc w:val="center"/>
        <w:rPr>
          <w:b/>
          <w:lang w:val="ro-RO"/>
        </w:rPr>
      </w:pPr>
      <w:r w:rsidRPr="00FF07A7">
        <w:rPr>
          <w:b/>
          <w:lang w:val="ro-RO"/>
        </w:rPr>
        <w:t>H O T Ă R Ă Ş T E :</w:t>
      </w:r>
    </w:p>
    <w:p w:rsidR="00A433D7" w:rsidRPr="00FF07A7" w:rsidRDefault="00A433D7" w:rsidP="00517B10">
      <w:pPr>
        <w:spacing w:line="276" w:lineRule="auto"/>
        <w:jc w:val="both"/>
        <w:rPr>
          <w:b/>
          <w:lang w:val="ro-RO"/>
        </w:rPr>
      </w:pPr>
    </w:p>
    <w:p w:rsidR="00DB615D" w:rsidRDefault="00517B10" w:rsidP="00517B10">
      <w:pPr>
        <w:spacing w:line="276" w:lineRule="auto"/>
        <w:jc w:val="both"/>
        <w:rPr>
          <w:lang w:val="ro-RO"/>
        </w:rPr>
      </w:pPr>
      <w:r w:rsidRPr="00FF07A7">
        <w:rPr>
          <w:b/>
          <w:lang w:val="ro-RO"/>
        </w:rPr>
        <w:t xml:space="preserve">Art. 1. </w:t>
      </w:r>
      <w:r w:rsidR="008717AB">
        <w:rPr>
          <w:bCs/>
          <w:lang w:val="ro-RO"/>
        </w:rPr>
        <w:t xml:space="preserve">Se acordă mandat special </w:t>
      </w:r>
      <w:r w:rsidR="00DB615D" w:rsidRPr="00FF07A7">
        <w:rPr>
          <w:lang w:val="ro-RO"/>
        </w:rPr>
        <w:t>Domnului Primar</w:t>
      </w:r>
      <w:r w:rsidR="002632BC">
        <w:rPr>
          <w:lang w:val="ro-RO"/>
        </w:rPr>
        <w:t xml:space="preserve"> </w:t>
      </w:r>
      <w:r w:rsidR="008717AB">
        <w:rPr>
          <w:lang w:val="ro-RO"/>
        </w:rPr>
        <w:t xml:space="preserve">Mureșan Augustin </w:t>
      </w:r>
      <w:r w:rsidR="00DB615D" w:rsidRPr="00FF07A7">
        <w:rPr>
          <w:lang w:val="ro-RO"/>
        </w:rPr>
        <w:t>,</w:t>
      </w:r>
      <w:r w:rsidR="00DB615D">
        <w:rPr>
          <w:lang w:val="ro-RO"/>
        </w:rPr>
        <w:t xml:space="preserve"> pentru a vota </w:t>
      </w:r>
      <w:r w:rsidR="001E5B3F">
        <w:rPr>
          <w:lang w:val="ro-RO"/>
        </w:rPr>
        <w:t xml:space="preserve">favorabil </w:t>
      </w:r>
      <w:r w:rsidR="00DB615D">
        <w:rPr>
          <w:lang w:val="ro-RO"/>
        </w:rPr>
        <w:t>în cadrul AGA ADI Eco-Metropolitan Cluj</w:t>
      </w:r>
      <w:r w:rsidR="001E5B3F">
        <w:rPr>
          <w:lang w:val="ro-RO"/>
        </w:rPr>
        <w:t xml:space="preserve"> cu privire la:</w:t>
      </w:r>
    </w:p>
    <w:p w:rsidR="001E5B3F" w:rsidRDefault="001E5B3F" w:rsidP="00517B10">
      <w:pPr>
        <w:spacing w:line="276" w:lineRule="auto"/>
        <w:jc w:val="both"/>
        <w:rPr>
          <w:lang w:val="ro-RO"/>
        </w:rPr>
      </w:pPr>
    </w:p>
    <w:p w:rsidR="001E5B3F" w:rsidRDefault="001E5B3F" w:rsidP="001E5B3F">
      <w:pPr>
        <w:pStyle w:val="ListParagraph"/>
        <w:numPr>
          <w:ilvl w:val="1"/>
          <w:numId w:val="16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 Aprobarea modificării tarifelor pentru serviciile prestate de Supercom S.A. în baza </w:t>
      </w:r>
      <w:r w:rsidRPr="00B15E49">
        <w:rPr>
          <w:bCs/>
          <w:lang w:val="ro-RO"/>
        </w:rPr>
        <w:t>Contractului  de delegare prin concesiune a gestiunii activităţilor de colectare şi transport a deşeurilor în Județul Cluj nr. 77</w:t>
      </w:r>
      <w:r w:rsidR="00E43266">
        <w:rPr>
          <w:bCs/>
          <w:lang w:val="ro-RO"/>
        </w:rPr>
        <w:t>6</w:t>
      </w:r>
      <w:r w:rsidRPr="00B15E49">
        <w:rPr>
          <w:bCs/>
          <w:lang w:val="ro-RO"/>
        </w:rPr>
        <w:t>/02.12.2020</w:t>
      </w:r>
      <w:r>
        <w:rPr>
          <w:bCs/>
          <w:lang w:val="ro-RO"/>
        </w:rPr>
        <w:t>, după cum urmează:</w:t>
      </w:r>
    </w:p>
    <w:p w:rsidR="001E5B3F" w:rsidRDefault="001E5B3F" w:rsidP="001E5B3F">
      <w:pPr>
        <w:spacing w:line="276" w:lineRule="auto"/>
        <w:jc w:val="both"/>
        <w:rPr>
          <w:bCs/>
          <w:lang w:val="ro-RO"/>
        </w:rPr>
      </w:pPr>
    </w:p>
    <w:p w:rsidR="001E5B3F" w:rsidRPr="001E5B3F" w:rsidRDefault="001E5B3F" w:rsidP="001E5B3F">
      <w:pPr>
        <w:pStyle w:val="ListParagraph"/>
        <w:numPr>
          <w:ilvl w:val="0"/>
          <w:numId w:val="1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Tarife Tranzitorii:</w:t>
      </w:r>
    </w:p>
    <w:p w:rsidR="001E5B3F" w:rsidRDefault="001E5B3F" w:rsidP="001E5B3F">
      <w:pPr>
        <w:spacing w:line="276" w:lineRule="auto"/>
        <w:jc w:val="both"/>
        <w:rPr>
          <w:bCs/>
          <w:lang w:val="ro-RO"/>
        </w:rPr>
      </w:pPr>
    </w:p>
    <w:p w:rsidR="001E5B3F" w:rsidRPr="001E5B3F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bookmarkStart w:id="7" w:name="_Hlk115683276"/>
      <w:r w:rsidRPr="000D7B9D">
        <w:rPr>
          <w:i/>
          <w:iCs/>
          <w:lang w:val="fr-FR"/>
        </w:rPr>
        <w:t>Tarif tranzitoriu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reciclabile de la populația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din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mediul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urban – TTu</w:t>
      </w:r>
      <w:r w:rsidRPr="003B03E8">
        <w:rPr>
          <w:i/>
          <w:iCs/>
          <w:vertAlign w:val="subscript"/>
          <w:lang w:val="fr-FR"/>
        </w:rPr>
        <w:t>rec</w:t>
      </w:r>
      <w:r w:rsidRPr="003B03E8">
        <w:rPr>
          <w:i/>
          <w:iCs/>
          <w:lang w:val="fr-FR"/>
        </w:rPr>
        <w:t xml:space="preserve"> = </w:t>
      </w:r>
      <w:r w:rsidR="00563E18" w:rsidRPr="00563E18">
        <w:rPr>
          <w:b/>
          <w:bCs/>
          <w:i/>
          <w:iCs/>
          <w:lang w:val="fr-FR"/>
        </w:rPr>
        <w:t>1.018,70</w:t>
      </w:r>
      <w:r w:rsidR="00777856">
        <w:rPr>
          <w:b/>
          <w:bCs/>
          <w:i/>
          <w:iCs/>
          <w:lang w:val="fr-FR"/>
        </w:rPr>
        <w:t xml:space="preserve"> </w:t>
      </w:r>
      <w:r w:rsidRPr="001E5B3F">
        <w:rPr>
          <w:b/>
          <w:bCs/>
          <w:i/>
          <w:iCs/>
          <w:lang w:val="fr-FR"/>
        </w:rPr>
        <w:t>lei/tonăfărăTVA</w:t>
      </w:r>
      <w:r w:rsidRPr="001E5B3F">
        <w:rPr>
          <w:i/>
          <w:iCs/>
          <w:lang w:val="fr-FR"/>
        </w:rPr>
        <w:t>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reziduale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biodegradabile de la populația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din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mediul</w:t>
      </w:r>
      <w:r w:rsidR="0023243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urban – TTu</w:t>
      </w:r>
      <w:r w:rsidRPr="003B03E8">
        <w:rPr>
          <w:i/>
          <w:iCs/>
          <w:vertAlign w:val="subscript"/>
          <w:lang w:val="fr-FR"/>
        </w:rPr>
        <w:t>rez</w:t>
      </w:r>
      <w:r w:rsidRPr="003B03E8">
        <w:rPr>
          <w:i/>
          <w:iCs/>
          <w:lang w:val="fr-FR"/>
        </w:rPr>
        <w:t xml:space="preserve"> = </w:t>
      </w:r>
      <w:r w:rsidR="00563E18">
        <w:rPr>
          <w:b/>
          <w:bCs/>
          <w:i/>
          <w:iCs/>
          <w:lang w:val="fr-FR"/>
        </w:rPr>
        <w:t>801,41</w:t>
      </w:r>
      <w:r w:rsidRPr="003B03E8">
        <w:rPr>
          <w:b/>
          <w:bCs/>
          <w:i/>
          <w:iCs/>
          <w:lang w:val="fr-FR"/>
        </w:rPr>
        <w:t xml:space="preserve"> lei/tonăfărăTVA</w:t>
      </w:r>
      <w:r w:rsidRPr="003B03E8">
        <w:rPr>
          <w:i/>
          <w:iCs/>
          <w:lang w:val="fr-FR"/>
        </w:rPr>
        <w:t>;</w:t>
      </w:r>
    </w:p>
    <w:p w:rsidR="001E5B3F" w:rsidRPr="001811A3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highlight w:val="green"/>
          <w:lang w:val="fr-FR"/>
        </w:rPr>
      </w:pPr>
      <w:r w:rsidRPr="001811A3">
        <w:rPr>
          <w:i/>
          <w:iCs/>
          <w:highlight w:val="green"/>
          <w:lang w:val="fr-FR"/>
        </w:rPr>
        <w:t>Tarif tranzitoriu</w:t>
      </w:r>
      <w:r w:rsidR="00232439" w:rsidRPr="001811A3">
        <w:rPr>
          <w:i/>
          <w:iCs/>
          <w:highlight w:val="green"/>
          <w:lang w:val="fr-FR"/>
        </w:rPr>
        <w:t xml:space="preserve"> </w:t>
      </w:r>
      <w:r w:rsidRPr="001811A3">
        <w:rPr>
          <w:i/>
          <w:iCs/>
          <w:highlight w:val="green"/>
          <w:lang w:val="fr-FR"/>
        </w:rPr>
        <w:t>pentru</w:t>
      </w:r>
      <w:r w:rsidR="00232439" w:rsidRPr="001811A3">
        <w:rPr>
          <w:i/>
          <w:iCs/>
          <w:highlight w:val="green"/>
          <w:lang w:val="fr-FR"/>
        </w:rPr>
        <w:t xml:space="preserve"> </w:t>
      </w:r>
      <w:r w:rsidRPr="001811A3">
        <w:rPr>
          <w:i/>
          <w:iCs/>
          <w:highlight w:val="green"/>
          <w:lang w:val="fr-FR"/>
        </w:rPr>
        <w:t>colectarea</w:t>
      </w:r>
      <w:r w:rsidR="00232439" w:rsidRPr="001811A3">
        <w:rPr>
          <w:i/>
          <w:iCs/>
          <w:highlight w:val="green"/>
          <w:lang w:val="fr-FR"/>
        </w:rPr>
        <w:t xml:space="preserve"> </w:t>
      </w:r>
      <w:r w:rsidRPr="001811A3">
        <w:rPr>
          <w:i/>
          <w:iCs/>
          <w:highlight w:val="green"/>
          <w:lang w:val="fr-FR"/>
        </w:rPr>
        <w:t>deșeurilor</w:t>
      </w:r>
      <w:r w:rsidR="00EA6E88" w:rsidRPr="001811A3">
        <w:rPr>
          <w:i/>
          <w:iCs/>
          <w:highlight w:val="green"/>
          <w:lang w:val="fr-FR"/>
        </w:rPr>
        <w:t xml:space="preserve"> </w:t>
      </w:r>
      <w:r w:rsidRPr="001811A3">
        <w:rPr>
          <w:i/>
          <w:iCs/>
          <w:highlight w:val="green"/>
          <w:lang w:val="fr-FR"/>
        </w:rPr>
        <w:t>reciclabile de la populația</w:t>
      </w:r>
      <w:r w:rsidR="00232439" w:rsidRPr="001811A3">
        <w:rPr>
          <w:i/>
          <w:iCs/>
          <w:highlight w:val="green"/>
          <w:lang w:val="fr-FR"/>
        </w:rPr>
        <w:t xml:space="preserve"> </w:t>
      </w:r>
      <w:r w:rsidRPr="001811A3">
        <w:rPr>
          <w:i/>
          <w:iCs/>
          <w:highlight w:val="green"/>
          <w:lang w:val="fr-FR"/>
        </w:rPr>
        <w:t>din</w:t>
      </w:r>
      <w:r w:rsidR="00232439" w:rsidRPr="001811A3">
        <w:rPr>
          <w:i/>
          <w:iCs/>
          <w:highlight w:val="green"/>
          <w:lang w:val="fr-FR"/>
        </w:rPr>
        <w:t xml:space="preserve"> </w:t>
      </w:r>
      <w:r w:rsidRPr="001811A3">
        <w:rPr>
          <w:i/>
          <w:iCs/>
          <w:highlight w:val="green"/>
          <w:lang w:val="fr-FR"/>
        </w:rPr>
        <w:t>mediul rural – TTr</w:t>
      </w:r>
      <w:r w:rsidRPr="001811A3">
        <w:rPr>
          <w:i/>
          <w:iCs/>
          <w:highlight w:val="green"/>
          <w:vertAlign w:val="subscript"/>
          <w:lang w:val="fr-FR"/>
        </w:rPr>
        <w:t>rec</w:t>
      </w:r>
      <w:r w:rsidRPr="001811A3">
        <w:rPr>
          <w:i/>
          <w:iCs/>
          <w:highlight w:val="green"/>
          <w:lang w:val="fr-FR"/>
        </w:rPr>
        <w:t xml:space="preserve"> =</w:t>
      </w:r>
      <w:r w:rsidR="00563E18" w:rsidRPr="001811A3">
        <w:rPr>
          <w:b/>
          <w:bCs/>
          <w:i/>
          <w:iCs/>
          <w:highlight w:val="green"/>
          <w:lang w:val="fr-FR"/>
        </w:rPr>
        <w:t xml:space="preserve"> 1.541,70</w:t>
      </w:r>
      <w:r w:rsidRPr="001811A3">
        <w:rPr>
          <w:b/>
          <w:bCs/>
          <w:i/>
          <w:iCs/>
          <w:highlight w:val="green"/>
          <w:lang w:val="fr-FR"/>
        </w:rPr>
        <w:t xml:space="preserve"> lei/tonă</w:t>
      </w:r>
      <w:r w:rsidR="00EA6E88" w:rsidRPr="001811A3">
        <w:rPr>
          <w:b/>
          <w:bCs/>
          <w:i/>
          <w:iCs/>
          <w:highlight w:val="green"/>
          <w:lang w:val="fr-FR"/>
        </w:rPr>
        <w:t xml:space="preserve"> </w:t>
      </w:r>
      <w:r w:rsidRPr="001811A3">
        <w:rPr>
          <w:b/>
          <w:bCs/>
          <w:i/>
          <w:iCs/>
          <w:highlight w:val="green"/>
          <w:lang w:val="fr-FR"/>
        </w:rPr>
        <w:t>fărăTVA</w:t>
      </w:r>
      <w:r w:rsidRPr="001811A3">
        <w:rPr>
          <w:i/>
          <w:iCs/>
          <w:highlight w:val="green"/>
          <w:lang w:val="fr-FR"/>
        </w:rPr>
        <w:t>;</w:t>
      </w:r>
    </w:p>
    <w:p w:rsidR="001E5B3F" w:rsidRPr="00934686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highlight w:val="green"/>
          <w:lang w:val="fr-FR"/>
        </w:rPr>
      </w:pPr>
      <w:r w:rsidRPr="00934686">
        <w:rPr>
          <w:i/>
          <w:iCs/>
          <w:highlight w:val="green"/>
          <w:lang w:val="fr-FR"/>
        </w:rPr>
        <w:t>Tarif tranzitoriu</w:t>
      </w:r>
      <w:r w:rsidR="001811A3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pentru</w:t>
      </w:r>
      <w:r w:rsidR="001811A3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colectarea</w:t>
      </w:r>
      <w:r w:rsidR="001811A3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deșeurilor</w:t>
      </w:r>
      <w:r w:rsidR="001811A3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reziduale</w:t>
      </w:r>
      <w:r w:rsidR="001811A3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și</w:t>
      </w:r>
      <w:r w:rsidR="001811A3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biodegradabile de la populațiadinmediul rural - TTr</w:t>
      </w:r>
      <w:r w:rsidRPr="00934686">
        <w:rPr>
          <w:i/>
          <w:iCs/>
          <w:highlight w:val="green"/>
          <w:vertAlign w:val="subscript"/>
          <w:lang w:val="fr-FR"/>
        </w:rPr>
        <w:t>rez =</w:t>
      </w:r>
      <w:r w:rsidR="00563E18" w:rsidRPr="00934686">
        <w:rPr>
          <w:b/>
          <w:bCs/>
          <w:i/>
          <w:iCs/>
          <w:highlight w:val="green"/>
          <w:lang w:val="fr-FR"/>
        </w:rPr>
        <w:t>934,77</w:t>
      </w:r>
      <w:r w:rsidRPr="00934686">
        <w:rPr>
          <w:b/>
          <w:bCs/>
          <w:i/>
          <w:iCs/>
          <w:highlight w:val="green"/>
          <w:lang w:val="fr-FR"/>
        </w:rPr>
        <w:t xml:space="preserve"> lei/tonăfărăTVA</w:t>
      </w:r>
      <w:r w:rsidRPr="00934686">
        <w:rPr>
          <w:i/>
          <w:iCs/>
          <w:highlight w:val="green"/>
          <w:lang w:val="fr-FR"/>
        </w:rPr>
        <w:t>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</w:t>
      </w:r>
      <w:r>
        <w:rPr>
          <w:i/>
          <w:iCs/>
          <w:lang w:val="fr-FR"/>
        </w:rPr>
        <w:t>a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</w:t>
      </w:r>
      <w:r>
        <w:rPr>
          <w:i/>
          <w:iCs/>
          <w:lang w:val="fr-FR"/>
        </w:rPr>
        <w:t>ș</w:t>
      </w:r>
      <w:r w:rsidRPr="003B03E8">
        <w:rPr>
          <w:i/>
          <w:iCs/>
          <w:lang w:val="fr-FR"/>
        </w:rPr>
        <w:t>eurilor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reciclabile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similare (inclusiv de la administratorii de piețe)-TTop</w:t>
      </w:r>
      <w:r w:rsidRPr="003B03E8">
        <w:rPr>
          <w:i/>
          <w:iCs/>
          <w:vertAlign w:val="subscript"/>
          <w:lang w:val="fr-FR"/>
        </w:rPr>
        <w:t>rec</w:t>
      </w:r>
      <w:r w:rsidRPr="003B03E8">
        <w:rPr>
          <w:i/>
          <w:iCs/>
          <w:lang w:val="fr-FR"/>
        </w:rPr>
        <w:t xml:space="preserve"> = </w:t>
      </w:r>
      <w:r w:rsidR="00563E18">
        <w:rPr>
          <w:b/>
          <w:bCs/>
          <w:i/>
          <w:iCs/>
          <w:lang w:val="fr-FR"/>
        </w:rPr>
        <w:t>866,03</w:t>
      </w:r>
      <w:r w:rsidRPr="003B03E8">
        <w:rPr>
          <w:b/>
          <w:bCs/>
          <w:i/>
          <w:iCs/>
          <w:lang w:val="fr-FR"/>
        </w:rPr>
        <w:t xml:space="preserve"> lei/tonăfără TVA</w:t>
      </w:r>
      <w:r w:rsidRPr="003B03E8">
        <w:rPr>
          <w:i/>
          <w:iCs/>
          <w:lang w:val="fr-FR"/>
        </w:rPr>
        <w:t xml:space="preserve">; 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reziduale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biodegradabile</w:t>
      </w:r>
      <w:r w:rsidR="001811A3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similare (inclusiv de la administratorii de piețe) – TTop</w:t>
      </w:r>
      <w:r w:rsidRPr="003B03E8">
        <w:rPr>
          <w:i/>
          <w:iCs/>
          <w:vertAlign w:val="subscript"/>
          <w:lang w:val="fr-FR"/>
        </w:rPr>
        <w:t>rez =</w:t>
      </w:r>
      <w:r w:rsidR="00563E18">
        <w:rPr>
          <w:b/>
          <w:bCs/>
          <w:i/>
          <w:iCs/>
          <w:lang w:val="fr-FR"/>
        </w:rPr>
        <w:t>725,26</w:t>
      </w:r>
      <w:r w:rsidRPr="003B03E8">
        <w:rPr>
          <w:b/>
          <w:bCs/>
          <w:i/>
          <w:iCs/>
          <w:lang w:val="fr-FR"/>
        </w:rPr>
        <w:t xml:space="preserve"> lei/tonăfărăTVA</w:t>
      </w:r>
      <w:r w:rsidRPr="003B03E8">
        <w:rPr>
          <w:i/>
          <w:iCs/>
          <w:lang w:val="fr-FR"/>
        </w:rPr>
        <w:t>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menajere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periculoase la solicitare - TT</w:t>
      </w:r>
      <w:r w:rsidRPr="003B03E8">
        <w:rPr>
          <w:i/>
          <w:iCs/>
          <w:vertAlign w:val="subscript"/>
          <w:lang w:val="fr-FR"/>
        </w:rPr>
        <w:t xml:space="preserve">peric= </w:t>
      </w:r>
      <w:r w:rsidR="00563E18">
        <w:rPr>
          <w:b/>
          <w:bCs/>
          <w:i/>
          <w:iCs/>
          <w:lang w:val="fr-FR"/>
        </w:rPr>
        <w:t xml:space="preserve"> 912,73</w:t>
      </w:r>
      <w:r w:rsidRPr="003B03E8">
        <w:rPr>
          <w:b/>
          <w:bCs/>
          <w:i/>
          <w:iCs/>
          <w:lang w:val="fr-FR"/>
        </w:rPr>
        <w:t xml:space="preserve"> lei</w:t>
      </w:r>
      <w:r w:rsidRPr="003B03E8">
        <w:rPr>
          <w:i/>
          <w:iCs/>
          <w:lang w:val="fr-FR"/>
        </w:rPr>
        <w:t>/tonăfără TVA;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2C22E6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voluminoase la solicitare - TT</w:t>
      </w:r>
      <w:r w:rsidRPr="003B03E8">
        <w:rPr>
          <w:i/>
          <w:iCs/>
          <w:vertAlign w:val="subscript"/>
          <w:lang w:val="fr-FR"/>
        </w:rPr>
        <w:t>volum =</w:t>
      </w:r>
      <w:r w:rsidR="00563E18">
        <w:rPr>
          <w:b/>
          <w:bCs/>
          <w:i/>
          <w:iCs/>
          <w:lang w:val="fr-FR"/>
        </w:rPr>
        <w:t>439,74</w:t>
      </w:r>
      <w:r w:rsidRPr="003B03E8">
        <w:rPr>
          <w:b/>
          <w:bCs/>
          <w:i/>
          <w:iCs/>
          <w:lang w:val="fr-FR"/>
        </w:rPr>
        <w:t xml:space="preserve"> lei</w:t>
      </w:r>
      <w:r w:rsidRPr="003B03E8">
        <w:rPr>
          <w:i/>
          <w:iCs/>
          <w:lang w:val="fr-FR"/>
        </w:rPr>
        <w:t>/tonăfărăTVA;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colectarea, transportul, tratarea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eliminarea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 de construcții-demolări la solicitare – TT</w:t>
      </w:r>
      <w:r w:rsidRPr="003B03E8">
        <w:rPr>
          <w:i/>
          <w:iCs/>
          <w:vertAlign w:val="subscript"/>
          <w:lang w:val="fr-FR"/>
        </w:rPr>
        <w:t xml:space="preserve">C-D= </w:t>
      </w:r>
      <w:r w:rsidR="00563E18">
        <w:rPr>
          <w:b/>
          <w:bCs/>
          <w:i/>
          <w:iCs/>
          <w:lang w:val="fr-FR"/>
        </w:rPr>
        <w:t>270,46</w:t>
      </w:r>
      <w:r w:rsidRPr="003B03E8">
        <w:rPr>
          <w:b/>
          <w:bCs/>
          <w:i/>
          <w:iCs/>
          <w:lang w:val="fr-FR"/>
        </w:rPr>
        <w:t xml:space="preserve"> lei</w:t>
      </w:r>
      <w:r w:rsidRPr="003B03E8">
        <w:rPr>
          <w:i/>
          <w:iCs/>
          <w:lang w:val="fr-FR"/>
        </w:rPr>
        <w:t>/tonăfără TVA;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tranzitoriu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colectarea, transportul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neutralizarea</w:t>
      </w:r>
      <w:r w:rsidR="00D3236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 de cadavre de animale de pedomeniul public</w:t>
      </w:r>
      <w:r w:rsidR="0052394F" w:rsidRPr="0052394F">
        <w:rPr>
          <w:i/>
          <w:iCs/>
          <w:lang w:val="fr-FR"/>
        </w:rPr>
        <w:t>Tcadanim</w:t>
      </w:r>
      <w:r w:rsidR="0052394F">
        <w:rPr>
          <w:b/>
          <w:bCs/>
          <w:i/>
          <w:iCs/>
          <w:lang w:val="fr-FR"/>
        </w:rPr>
        <w:t>=</w:t>
      </w:r>
      <w:r w:rsidR="00563E18">
        <w:rPr>
          <w:b/>
          <w:bCs/>
          <w:i/>
          <w:iCs/>
          <w:lang w:val="fr-FR"/>
        </w:rPr>
        <w:t>24.675,38</w:t>
      </w:r>
      <w:r w:rsidRPr="003B03E8">
        <w:rPr>
          <w:b/>
          <w:bCs/>
          <w:i/>
          <w:iCs/>
          <w:lang w:val="fr-FR"/>
        </w:rPr>
        <w:t xml:space="preserve"> lei/tonă</w:t>
      </w:r>
      <w:r w:rsidRPr="003B03E8">
        <w:rPr>
          <w:i/>
          <w:iCs/>
          <w:lang w:val="fr-FR"/>
        </w:rPr>
        <w:t> ;</w:t>
      </w:r>
    </w:p>
    <w:p w:rsidR="001E5B3F" w:rsidRPr="003B03E8" w:rsidRDefault="001E5B3F" w:rsidP="001E5B3F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900" w:right="27"/>
        <w:jc w:val="both"/>
        <w:rPr>
          <w:i/>
          <w:iCs/>
        </w:rPr>
      </w:pPr>
      <w:r w:rsidRPr="003B03E8">
        <w:rPr>
          <w:i/>
          <w:iCs/>
        </w:rPr>
        <w:t>Tarif tranzitoriu</w:t>
      </w:r>
      <w:r w:rsidR="00421CDB">
        <w:rPr>
          <w:i/>
          <w:iCs/>
        </w:rPr>
        <w:t xml:space="preserve"> </w:t>
      </w:r>
      <w:r w:rsidRPr="003B03E8">
        <w:rPr>
          <w:i/>
          <w:iCs/>
        </w:rPr>
        <w:t>pentru</w:t>
      </w:r>
      <w:r w:rsidR="00421CDB">
        <w:rPr>
          <w:i/>
          <w:iCs/>
        </w:rPr>
        <w:t xml:space="preserve"> </w:t>
      </w:r>
      <w:r w:rsidRPr="003B03E8">
        <w:rPr>
          <w:i/>
          <w:iCs/>
        </w:rPr>
        <w:t>operarea</w:t>
      </w:r>
      <w:r w:rsidR="00421CDB">
        <w:rPr>
          <w:i/>
          <w:iCs/>
        </w:rPr>
        <w:t xml:space="preserve"> </w:t>
      </w:r>
      <w:r w:rsidRPr="003B03E8">
        <w:rPr>
          <w:i/>
          <w:iCs/>
        </w:rPr>
        <w:t>și</w:t>
      </w:r>
      <w:r w:rsidR="00421CDB">
        <w:rPr>
          <w:i/>
          <w:iCs/>
        </w:rPr>
        <w:t xml:space="preserve"> </w:t>
      </w:r>
      <w:r w:rsidRPr="003B03E8">
        <w:rPr>
          <w:i/>
          <w:iCs/>
        </w:rPr>
        <w:t>administrarea</w:t>
      </w:r>
      <w:r w:rsidR="00421CDB">
        <w:rPr>
          <w:i/>
          <w:iCs/>
        </w:rPr>
        <w:t xml:space="preserve"> </w:t>
      </w:r>
      <w:r w:rsidRPr="003B03E8">
        <w:rPr>
          <w:i/>
          <w:iCs/>
        </w:rPr>
        <w:t>stațiilor de transfer - TT</w:t>
      </w:r>
      <w:r w:rsidRPr="003B03E8">
        <w:rPr>
          <w:i/>
          <w:iCs/>
          <w:vertAlign w:val="subscript"/>
        </w:rPr>
        <w:t>ST</w:t>
      </w:r>
      <w:r w:rsidRPr="003B03E8">
        <w:rPr>
          <w:i/>
          <w:iCs/>
        </w:rPr>
        <w:t xml:space="preserve"> = </w:t>
      </w:r>
      <w:r w:rsidR="00563E18">
        <w:rPr>
          <w:b/>
          <w:bCs/>
          <w:i/>
          <w:iCs/>
        </w:rPr>
        <w:t>421,06</w:t>
      </w:r>
      <w:r w:rsidRPr="003B03E8">
        <w:rPr>
          <w:b/>
          <w:bCs/>
          <w:i/>
          <w:iCs/>
        </w:rPr>
        <w:t xml:space="preserve"> lei</w:t>
      </w:r>
      <w:r w:rsidRPr="003B03E8">
        <w:rPr>
          <w:i/>
          <w:iCs/>
        </w:rPr>
        <w:t>/tonăfără TVA;</w:t>
      </w:r>
    </w:p>
    <w:bookmarkEnd w:id="7"/>
    <w:p w:rsidR="001E5B3F" w:rsidRDefault="001E5B3F" w:rsidP="001E5B3F">
      <w:pPr>
        <w:spacing w:line="276" w:lineRule="auto"/>
        <w:jc w:val="both"/>
        <w:rPr>
          <w:bCs/>
          <w:lang w:val="ro-RO"/>
        </w:rPr>
      </w:pPr>
    </w:p>
    <w:p w:rsidR="002632BC" w:rsidRDefault="002632BC" w:rsidP="001E5B3F">
      <w:pPr>
        <w:spacing w:line="276" w:lineRule="auto"/>
        <w:jc w:val="both"/>
        <w:rPr>
          <w:bCs/>
          <w:lang w:val="ro-RO"/>
        </w:rPr>
      </w:pPr>
    </w:p>
    <w:p w:rsidR="001255EA" w:rsidRDefault="001255EA" w:rsidP="001255EA">
      <w:pPr>
        <w:pStyle w:val="ListParagraph"/>
        <w:numPr>
          <w:ilvl w:val="0"/>
          <w:numId w:val="1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Tarife:</w:t>
      </w:r>
    </w:p>
    <w:p w:rsidR="001255EA" w:rsidRDefault="001255EA" w:rsidP="001255EA">
      <w:pPr>
        <w:spacing w:line="276" w:lineRule="auto"/>
        <w:jc w:val="both"/>
        <w:rPr>
          <w:bCs/>
          <w:lang w:val="ro-RO"/>
        </w:rPr>
      </w:pPr>
    </w:p>
    <w:p w:rsidR="001255EA" w:rsidRPr="001E5B3F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bookmarkStart w:id="8" w:name="_Hlk115683297"/>
      <w:r w:rsidRPr="000D7B9D">
        <w:rPr>
          <w:i/>
          <w:iCs/>
          <w:lang w:val="fr-FR"/>
        </w:rPr>
        <w:t xml:space="preserve">Tarif </w:t>
      </w:r>
      <w:r w:rsidRPr="003B03E8">
        <w:rPr>
          <w:i/>
          <w:iCs/>
          <w:lang w:val="fr-FR"/>
        </w:rPr>
        <w:t>pentru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reciclabile de la populația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din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mediul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urban – Tu</w:t>
      </w:r>
      <w:r w:rsidRPr="003B03E8">
        <w:rPr>
          <w:i/>
          <w:iCs/>
          <w:vertAlign w:val="subscript"/>
          <w:lang w:val="fr-FR"/>
        </w:rPr>
        <w:t>rec</w:t>
      </w:r>
      <w:r w:rsidRPr="003B03E8">
        <w:rPr>
          <w:i/>
          <w:iCs/>
          <w:lang w:val="fr-FR"/>
        </w:rPr>
        <w:t xml:space="preserve"> = </w:t>
      </w:r>
      <w:r w:rsidR="00563E18" w:rsidRPr="00563E18">
        <w:rPr>
          <w:b/>
          <w:bCs/>
          <w:i/>
          <w:iCs/>
          <w:lang w:val="fr-FR"/>
        </w:rPr>
        <w:t>724,20</w:t>
      </w:r>
      <w:r w:rsidRPr="001E5B3F">
        <w:rPr>
          <w:b/>
          <w:bCs/>
          <w:i/>
          <w:iCs/>
          <w:lang w:val="fr-FR"/>
        </w:rPr>
        <w:t>lei/tonăfărăTVA</w:t>
      </w:r>
      <w:r w:rsidRPr="001E5B3F">
        <w:rPr>
          <w:i/>
          <w:iCs/>
          <w:lang w:val="fr-FR"/>
        </w:rPr>
        <w:t>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pentru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reziduale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biodegradabile de la populația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din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mediul</w:t>
      </w:r>
      <w:r w:rsidR="00102625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urban – Tu</w:t>
      </w:r>
      <w:r w:rsidRPr="003B03E8">
        <w:rPr>
          <w:i/>
          <w:iCs/>
          <w:vertAlign w:val="subscript"/>
          <w:lang w:val="fr-FR"/>
        </w:rPr>
        <w:t>rez</w:t>
      </w:r>
      <w:r w:rsidRPr="003B03E8">
        <w:rPr>
          <w:i/>
          <w:iCs/>
          <w:lang w:val="fr-FR"/>
        </w:rPr>
        <w:t xml:space="preserve"> = </w:t>
      </w:r>
      <w:r w:rsidR="0052394F">
        <w:rPr>
          <w:b/>
          <w:bCs/>
          <w:i/>
          <w:iCs/>
          <w:lang w:val="fr-FR"/>
        </w:rPr>
        <w:t xml:space="preserve">537,73 </w:t>
      </w:r>
      <w:r w:rsidRPr="003B03E8">
        <w:rPr>
          <w:b/>
          <w:bCs/>
          <w:i/>
          <w:iCs/>
          <w:lang w:val="fr-FR"/>
        </w:rPr>
        <w:t>lei/tonăfărăTVA</w:t>
      </w:r>
      <w:r w:rsidRPr="003B03E8">
        <w:rPr>
          <w:i/>
          <w:iCs/>
          <w:lang w:val="fr-FR"/>
        </w:rPr>
        <w:t>;</w:t>
      </w:r>
    </w:p>
    <w:p w:rsidR="001255EA" w:rsidRPr="00102625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highlight w:val="green"/>
          <w:lang w:val="fr-FR"/>
        </w:rPr>
      </w:pPr>
      <w:r w:rsidRPr="00102625">
        <w:rPr>
          <w:i/>
          <w:iCs/>
          <w:highlight w:val="green"/>
          <w:lang w:val="fr-FR"/>
        </w:rPr>
        <w:t>Tarif pentru</w:t>
      </w:r>
      <w:r w:rsidR="00102625" w:rsidRPr="00102625">
        <w:rPr>
          <w:i/>
          <w:iCs/>
          <w:highlight w:val="green"/>
          <w:lang w:val="fr-FR"/>
        </w:rPr>
        <w:t xml:space="preserve"> </w:t>
      </w:r>
      <w:r w:rsidRPr="00102625">
        <w:rPr>
          <w:i/>
          <w:iCs/>
          <w:highlight w:val="green"/>
          <w:lang w:val="fr-FR"/>
        </w:rPr>
        <w:t>colectarea</w:t>
      </w:r>
      <w:r w:rsidR="00102625" w:rsidRPr="00102625">
        <w:rPr>
          <w:i/>
          <w:iCs/>
          <w:highlight w:val="green"/>
          <w:lang w:val="fr-FR"/>
        </w:rPr>
        <w:t xml:space="preserve"> </w:t>
      </w:r>
      <w:r w:rsidRPr="00102625">
        <w:rPr>
          <w:i/>
          <w:iCs/>
          <w:highlight w:val="green"/>
          <w:lang w:val="fr-FR"/>
        </w:rPr>
        <w:t>deșeurilor</w:t>
      </w:r>
      <w:r w:rsidR="00102625" w:rsidRPr="00102625">
        <w:rPr>
          <w:i/>
          <w:iCs/>
          <w:highlight w:val="green"/>
          <w:lang w:val="fr-FR"/>
        </w:rPr>
        <w:t xml:space="preserve"> </w:t>
      </w:r>
      <w:r w:rsidRPr="00102625">
        <w:rPr>
          <w:i/>
          <w:iCs/>
          <w:highlight w:val="green"/>
          <w:lang w:val="fr-FR"/>
        </w:rPr>
        <w:t>reciclabile de la populația</w:t>
      </w:r>
      <w:r w:rsidR="00102625" w:rsidRPr="00102625">
        <w:rPr>
          <w:i/>
          <w:iCs/>
          <w:highlight w:val="green"/>
          <w:lang w:val="fr-FR"/>
        </w:rPr>
        <w:t xml:space="preserve"> </w:t>
      </w:r>
      <w:r w:rsidRPr="00102625">
        <w:rPr>
          <w:i/>
          <w:iCs/>
          <w:highlight w:val="green"/>
          <w:lang w:val="fr-FR"/>
        </w:rPr>
        <w:t>din</w:t>
      </w:r>
      <w:r w:rsidR="00102625" w:rsidRPr="00102625">
        <w:rPr>
          <w:i/>
          <w:iCs/>
          <w:highlight w:val="green"/>
          <w:lang w:val="fr-FR"/>
        </w:rPr>
        <w:t xml:space="preserve"> </w:t>
      </w:r>
      <w:r w:rsidRPr="00102625">
        <w:rPr>
          <w:i/>
          <w:iCs/>
          <w:highlight w:val="green"/>
          <w:lang w:val="fr-FR"/>
        </w:rPr>
        <w:t>mediul rural – Tr</w:t>
      </w:r>
      <w:r w:rsidRPr="00102625">
        <w:rPr>
          <w:i/>
          <w:iCs/>
          <w:highlight w:val="green"/>
          <w:vertAlign w:val="subscript"/>
          <w:lang w:val="fr-FR"/>
        </w:rPr>
        <w:t>rec</w:t>
      </w:r>
      <w:r w:rsidRPr="00102625">
        <w:rPr>
          <w:i/>
          <w:iCs/>
          <w:highlight w:val="green"/>
          <w:lang w:val="fr-FR"/>
        </w:rPr>
        <w:t xml:space="preserve"> =</w:t>
      </w:r>
      <w:r w:rsidR="0052394F" w:rsidRPr="00102625">
        <w:rPr>
          <w:b/>
          <w:bCs/>
          <w:i/>
          <w:iCs/>
          <w:highlight w:val="green"/>
          <w:lang w:val="fr-FR"/>
        </w:rPr>
        <w:t xml:space="preserve"> 1.181,82</w:t>
      </w:r>
      <w:r w:rsidRPr="00102625">
        <w:rPr>
          <w:b/>
          <w:bCs/>
          <w:i/>
          <w:iCs/>
          <w:highlight w:val="green"/>
          <w:lang w:val="fr-FR"/>
        </w:rPr>
        <w:t xml:space="preserve"> lei/tonăfărăTVA</w:t>
      </w:r>
      <w:r w:rsidRPr="00102625">
        <w:rPr>
          <w:i/>
          <w:iCs/>
          <w:highlight w:val="green"/>
          <w:lang w:val="fr-FR"/>
        </w:rPr>
        <w:t>;</w:t>
      </w:r>
    </w:p>
    <w:p w:rsidR="001255EA" w:rsidRPr="00934686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highlight w:val="green"/>
          <w:lang w:val="fr-FR"/>
        </w:rPr>
      </w:pPr>
      <w:r w:rsidRPr="00934686">
        <w:rPr>
          <w:i/>
          <w:iCs/>
          <w:highlight w:val="green"/>
          <w:lang w:val="fr-FR"/>
        </w:rPr>
        <w:t>Tarif pentru</w:t>
      </w:r>
      <w:r w:rsidR="006B1A89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colectarea</w:t>
      </w:r>
      <w:r w:rsidR="006B1A89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deșeurilor</w:t>
      </w:r>
      <w:r w:rsidR="006B1A89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reziduale</w:t>
      </w:r>
      <w:r w:rsidR="006B1A89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și</w:t>
      </w:r>
      <w:r w:rsidR="006B1A89">
        <w:rPr>
          <w:i/>
          <w:iCs/>
          <w:highlight w:val="green"/>
          <w:lang w:val="fr-FR"/>
        </w:rPr>
        <w:t xml:space="preserve"> </w:t>
      </w:r>
      <w:r w:rsidRPr="00934686">
        <w:rPr>
          <w:i/>
          <w:iCs/>
          <w:highlight w:val="green"/>
          <w:lang w:val="fr-FR"/>
        </w:rPr>
        <w:t>biodegradabile de la populațiadinmediul rural - Tr</w:t>
      </w:r>
      <w:r w:rsidRPr="00934686">
        <w:rPr>
          <w:i/>
          <w:iCs/>
          <w:highlight w:val="green"/>
          <w:vertAlign w:val="subscript"/>
          <w:lang w:val="fr-FR"/>
        </w:rPr>
        <w:t>rez =</w:t>
      </w:r>
      <w:r w:rsidR="0052394F" w:rsidRPr="00934686">
        <w:rPr>
          <w:b/>
          <w:bCs/>
          <w:i/>
          <w:iCs/>
          <w:highlight w:val="green"/>
          <w:lang w:val="fr-FR"/>
        </w:rPr>
        <w:t>648,04</w:t>
      </w:r>
      <w:r w:rsidRPr="00934686">
        <w:rPr>
          <w:b/>
          <w:bCs/>
          <w:i/>
          <w:iCs/>
          <w:highlight w:val="green"/>
          <w:lang w:val="fr-FR"/>
        </w:rPr>
        <w:t xml:space="preserve"> lei/tonăfărăTVA</w:t>
      </w:r>
      <w:r w:rsidRPr="00934686">
        <w:rPr>
          <w:i/>
          <w:iCs/>
          <w:highlight w:val="green"/>
          <w:lang w:val="fr-FR"/>
        </w:rPr>
        <w:t>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pentru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</w:t>
      </w:r>
      <w:r>
        <w:rPr>
          <w:i/>
          <w:iCs/>
          <w:lang w:val="fr-FR"/>
        </w:rPr>
        <w:t>a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</w:t>
      </w:r>
      <w:r>
        <w:rPr>
          <w:i/>
          <w:iCs/>
          <w:lang w:val="fr-FR"/>
        </w:rPr>
        <w:t>ș</w:t>
      </w:r>
      <w:r w:rsidRPr="003B03E8">
        <w:rPr>
          <w:i/>
          <w:iCs/>
          <w:lang w:val="fr-FR"/>
        </w:rPr>
        <w:t>eurilor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reciclabile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similare (inclusiv de la administratorii de piețe)-Top</w:t>
      </w:r>
      <w:r w:rsidRPr="003B03E8">
        <w:rPr>
          <w:i/>
          <w:iCs/>
          <w:vertAlign w:val="subscript"/>
          <w:lang w:val="fr-FR"/>
        </w:rPr>
        <w:t>rec</w:t>
      </w:r>
      <w:r w:rsidRPr="003B03E8">
        <w:rPr>
          <w:i/>
          <w:iCs/>
          <w:lang w:val="fr-FR"/>
        </w:rPr>
        <w:t xml:space="preserve"> = </w:t>
      </w:r>
      <w:r w:rsidR="0052394F">
        <w:rPr>
          <w:b/>
          <w:bCs/>
          <w:i/>
          <w:iCs/>
          <w:lang w:val="fr-FR"/>
        </w:rPr>
        <w:t>589,14</w:t>
      </w:r>
      <w:r w:rsidRPr="003B03E8">
        <w:rPr>
          <w:b/>
          <w:bCs/>
          <w:i/>
          <w:iCs/>
          <w:lang w:val="fr-FR"/>
        </w:rPr>
        <w:t xml:space="preserve"> lei/tonăfără TVA</w:t>
      </w:r>
      <w:r w:rsidRPr="003B03E8">
        <w:rPr>
          <w:i/>
          <w:iCs/>
          <w:lang w:val="fr-FR"/>
        </w:rPr>
        <w:t xml:space="preserve">; 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pentru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reziduale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biodegradabile</w:t>
      </w:r>
      <w:r w:rsidR="00067D5B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similare (inclusiv de la administratorii de piețe) – Top</w:t>
      </w:r>
      <w:r w:rsidRPr="003B03E8">
        <w:rPr>
          <w:i/>
          <w:iCs/>
          <w:vertAlign w:val="subscript"/>
          <w:lang w:val="fr-FR"/>
        </w:rPr>
        <w:t>rez =</w:t>
      </w:r>
      <w:r w:rsidR="0052394F">
        <w:rPr>
          <w:b/>
          <w:bCs/>
          <w:i/>
          <w:iCs/>
          <w:lang w:val="fr-FR"/>
        </w:rPr>
        <w:t>461,25</w:t>
      </w:r>
      <w:r w:rsidRPr="003B03E8">
        <w:rPr>
          <w:b/>
          <w:bCs/>
          <w:i/>
          <w:iCs/>
          <w:lang w:val="fr-FR"/>
        </w:rPr>
        <w:t xml:space="preserve"> lei/tonăfărăTVA</w:t>
      </w:r>
      <w:r w:rsidRPr="003B03E8">
        <w:rPr>
          <w:i/>
          <w:iCs/>
          <w:lang w:val="fr-FR"/>
        </w:rPr>
        <w:t>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pentru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menajere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periculoase la solicitare - T</w:t>
      </w:r>
      <w:r w:rsidRPr="003B03E8">
        <w:rPr>
          <w:i/>
          <w:iCs/>
          <w:vertAlign w:val="subscript"/>
          <w:lang w:val="fr-FR"/>
        </w:rPr>
        <w:t xml:space="preserve">peric = </w:t>
      </w:r>
      <w:r w:rsidR="0052394F">
        <w:rPr>
          <w:b/>
          <w:bCs/>
          <w:i/>
          <w:iCs/>
          <w:lang w:val="fr-FR"/>
        </w:rPr>
        <w:t>639,55</w:t>
      </w:r>
      <w:r w:rsidRPr="003B03E8">
        <w:rPr>
          <w:b/>
          <w:bCs/>
          <w:i/>
          <w:iCs/>
          <w:lang w:val="fr-FR"/>
        </w:rPr>
        <w:t xml:space="preserve"> lei</w:t>
      </w:r>
      <w:r w:rsidRPr="003B03E8">
        <w:rPr>
          <w:i/>
          <w:iCs/>
          <w:lang w:val="fr-FR"/>
        </w:rPr>
        <w:t>/tonăfărăTVA;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pentru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voluminoase la solicitare - T</w:t>
      </w:r>
      <w:r w:rsidRPr="003B03E8">
        <w:rPr>
          <w:i/>
          <w:iCs/>
          <w:vertAlign w:val="subscript"/>
          <w:lang w:val="fr-FR"/>
        </w:rPr>
        <w:t>volum =</w:t>
      </w:r>
      <w:r w:rsidR="0052394F">
        <w:rPr>
          <w:b/>
          <w:bCs/>
          <w:i/>
          <w:iCs/>
          <w:lang w:val="fr-FR"/>
        </w:rPr>
        <w:t>494,00</w:t>
      </w:r>
      <w:r w:rsidRPr="003B03E8">
        <w:rPr>
          <w:b/>
          <w:bCs/>
          <w:i/>
          <w:iCs/>
          <w:lang w:val="fr-FR"/>
        </w:rPr>
        <w:t xml:space="preserve"> lei</w:t>
      </w:r>
      <w:r w:rsidRPr="003B03E8">
        <w:rPr>
          <w:i/>
          <w:iCs/>
          <w:lang w:val="fr-FR"/>
        </w:rPr>
        <w:t>/tonăfărăTVA;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pentrucolectarea, transportul, tratarea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eliminarea</w:t>
      </w:r>
      <w:r w:rsidR="006B1A89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deșeurilor de construcții-demolări la solicitare – T</w:t>
      </w:r>
      <w:r w:rsidRPr="003B03E8">
        <w:rPr>
          <w:i/>
          <w:iCs/>
          <w:vertAlign w:val="subscript"/>
          <w:lang w:val="fr-FR"/>
        </w:rPr>
        <w:t xml:space="preserve">C-D= </w:t>
      </w:r>
      <w:r w:rsidR="0052394F">
        <w:rPr>
          <w:b/>
          <w:bCs/>
          <w:i/>
          <w:iCs/>
          <w:lang w:val="fr-FR"/>
        </w:rPr>
        <w:t>324,59</w:t>
      </w:r>
      <w:r w:rsidRPr="003B03E8">
        <w:rPr>
          <w:b/>
          <w:bCs/>
          <w:i/>
          <w:iCs/>
          <w:lang w:val="fr-FR"/>
        </w:rPr>
        <w:t xml:space="preserve"> lei</w:t>
      </w:r>
      <w:r w:rsidRPr="003B03E8">
        <w:rPr>
          <w:i/>
          <w:iCs/>
          <w:lang w:val="fr-FR"/>
        </w:rPr>
        <w:t>/tonăfărăTVA;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  <w:lang w:val="fr-FR"/>
        </w:rPr>
      </w:pPr>
      <w:r w:rsidRPr="003B03E8">
        <w:rPr>
          <w:i/>
          <w:iCs/>
          <w:lang w:val="fr-FR"/>
        </w:rPr>
        <w:t>Tarif pentru</w:t>
      </w:r>
      <w:r w:rsidR="0039133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colectarea, transportul</w:t>
      </w:r>
      <w:r w:rsidR="0039133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și</w:t>
      </w:r>
      <w:r w:rsidR="0039133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>neutralizarea</w:t>
      </w:r>
      <w:r w:rsidR="00391331">
        <w:rPr>
          <w:i/>
          <w:iCs/>
          <w:lang w:val="fr-FR"/>
        </w:rPr>
        <w:t xml:space="preserve"> </w:t>
      </w:r>
      <w:r w:rsidRPr="003B03E8">
        <w:rPr>
          <w:i/>
          <w:iCs/>
          <w:lang w:val="fr-FR"/>
        </w:rPr>
        <w:t xml:space="preserve">deșeurilor de cadavre de animale de pedomeniul public </w:t>
      </w:r>
      <w:r w:rsidR="0052394F" w:rsidRPr="0052394F">
        <w:rPr>
          <w:i/>
          <w:iCs/>
          <w:lang w:val="fr-FR"/>
        </w:rPr>
        <w:t>Tcadanim</w:t>
      </w:r>
      <w:r w:rsidR="0052394F">
        <w:rPr>
          <w:b/>
          <w:bCs/>
          <w:i/>
          <w:iCs/>
          <w:lang w:val="fr-FR"/>
        </w:rPr>
        <w:t>= 24.675,38</w:t>
      </w:r>
      <w:r w:rsidRPr="003B03E8">
        <w:rPr>
          <w:b/>
          <w:bCs/>
          <w:i/>
          <w:iCs/>
          <w:lang w:val="fr-FR"/>
        </w:rPr>
        <w:t xml:space="preserve"> lei/tonă</w:t>
      </w:r>
      <w:r w:rsidRPr="003B03E8">
        <w:rPr>
          <w:i/>
          <w:iCs/>
          <w:lang w:val="fr-FR"/>
        </w:rPr>
        <w:t> ;</w:t>
      </w:r>
    </w:p>
    <w:p w:rsidR="001255EA" w:rsidRPr="003B03E8" w:rsidRDefault="001255EA" w:rsidP="001255E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27"/>
        <w:jc w:val="both"/>
        <w:rPr>
          <w:i/>
          <w:iCs/>
        </w:rPr>
      </w:pPr>
      <w:r w:rsidRPr="003B03E8">
        <w:rPr>
          <w:i/>
          <w:iCs/>
        </w:rPr>
        <w:t>Tarif pentru</w:t>
      </w:r>
      <w:r w:rsidR="00391331">
        <w:rPr>
          <w:i/>
          <w:iCs/>
        </w:rPr>
        <w:t xml:space="preserve"> </w:t>
      </w:r>
      <w:r w:rsidRPr="003B03E8">
        <w:rPr>
          <w:i/>
          <w:iCs/>
        </w:rPr>
        <w:t>operarea</w:t>
      </w:r>
      <w:r w:rsidR="00391331">
        <w:rPr>
          <w:i/>
          <w:iCs/>
        </w:rPr>
        <w:t xml:space="preserve"> </w:t>
      </w:r>
      <w:r w:rsidRPr="003B03E8">
        <w:rPr>
          <w:i/>
          <w:iCs/>
        </w:rPr>
        <w:t>și</w:t>
      </w:r>
      <w:r w:rsidR="00391331">
        <w:rPr>
          <w:i/>
          <w:iCs/>
        </w:rPr>
        <w:t xml:space="preserve"> </w:t>
      </w:r>
      <w:r w:rsidRPr="003B03E8">
        <w:rPr>
          <w:i/>
          <w:iCs/>
        </w:rPr>
        <w:t>administrarea</w:t>
      </w:r>
      <w:r w:rsidR="00391331">
        <w:rPr>
          <w:i/>
          <w:iCs/>
        </w:rPr>
        <w:t xml:space="preserve"> </w:t>
      </w:r>
      <w:r w:rsidRPr="003B03E8">
        <w:rPr>
          <w:i/>
          <w:iCs/>
        </w:rPr>
        <w:t>stațiilor de transfer - T</w:t>
      </w:r>
      <w:r w:rsidRPr="003B03E8">
        <w:rPr>
          <w:i/>
          <w:iCs/>
          <w:vertAlign w:val="subscript"/>
        </w:rPr>
        <w:t>ST</w:t>
      </w:r>
      <w:r w:rsidRPr="003B03E8">
        <w:rPr>
          <w:i/>
          <w:iCs/>
        </w:rPr>
        <w:t xml:space="preserve"> = </w:t>
      </w:r>
      <w:r w:rsidR="0052394F">
        <w:rPr>
          <w:b/>
          <w:bCs/>
          <w:i/>
          <w:iCs/>
        </w:rPr>
        <w:t>174,98</w:t>
      </w:r>
      <w:r w:rsidRPr="003B03E8">
        <w:rPr>
          <w:b/>
          <w:bCs/>
          <w:i/>
          <w:iCs/>
        </w:rPr>
        <w:t xml:space="preserve"> lei</w:t>
      </w:r>
      <w:r w:rsidRPr="003B03E8">
        <w:rPr>
          <w:i/>
          <w:iCs/>
        </w:rPr>
        <w:t>/tonăfără TVA;</w:t>
      </w:r>
    </w:p>
    <w:bookmarkEnd w:id="8"/>
    <w:p w:rsidR="001255EA" w:rsidRPr="001255EA" w:rsidRDefault="001255EA" w:rsidP="001255EA">
      <w:pPr>
        <w:spacing w:line="276" w:lineRule="auto"/>
        <w:jc w:val="both"/>
        <w:rPr>
          <w:bCs/>
          <w:lang w:val="ro-RO"/>
        </w:rPr>
      </w:pPr>
    </w:p>
    <w:p w:rsidR="001255EA" w:rsidRPr="001E5B3F" w:rsidRDefault="001255EA" w:rsidP="001E5B3F">
      <w:pPr>
        <w:spacing w:line="276" w:lineRule="auto"/>
        <w:jc w:val="both"/>
        <w:rPr>
          <w:bCs/>
          <w:lang w:val="ro-RO"/>
        </w:rPr>
      </w:pPr>
    </w:p>
    <w:p w:rsidR="00D16ADA" w:rsidRPr="00060B69" w:rsidRDefault="00421031" w:rsidP="00AB287E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060B69">
        <w:rPr>
          <w:bCs/>
          <w:lang w:val="ro-RO"/>
        </w:rPr>
        <w:t xml:space="preserve"> Aprobarea modificării şi completării</w:t>
      </w:r>
      <w:r w:rsidR="007827AF">
        <w:rPr>
          <w:bCs/>
          <w:lang w:val="ro-RO"/>
        </w:rPr>
        <w:t xml:space="preserve"> </w:t>
      </w:r>
      <w:r w:rsidR="001D32CA" w:rsidRPr="00060B69">
        <w:rPr>
          <w:bCs/>
          <w:lang w:val="ro-RO"/>
        </w:rPr>
        <w:t xml:space="preserve">prin act adiţional a </w:t>
      </w:r>
      <w:r w:rsidR="00641AE2" w:rsidRPr="00060B69">
        <w:rPr>
          <w:bCs/>
          <w:lang w:val="ro-RO"/>
        </w:rPr>
        <w:t>Contractului  de delegare prin concesiune a gestiunii activităţilor de colectare şi transport a deşeurilor în Județul Cluj nr. 77</w:t>
      </w:r>
      <w:r w:rsidR="00E43266">
        <w:rPr>
          <w:bCs/>
          <w:lang w:val="ro-RO"/>
        </w:rPr>
        <w:t>6</w:t>
      </w:r>
      <w:r w:rsidR="00641AE2" w:rsidRPr="00060B69">
        <w:rPr>
          <w:bCs/>
          <w:lang w:val="ro-RO"/>
        </w:rPr>
        <w:t>/02.12.2020</w:t>
      </w:r>
      <w:r w:rsidR="001D32CA" w:rsidRPr="00060B69">
        <w:rPr>
          <w:bCs/>
          <w:lang w:val="ro-RO"/>
        </w:rPr>
        <w:t xml:space="preserve">, în sensul modificării Tarifelor şi Tarifelor Tranzitorii potrivit </w:t>
      </w:r>
      <w:r w:rsidR="00060B69" w:rsidRPr="00060B69">
        <w:rPr>
          <w:bCs/>
          <w:lang w:val="ro-RO"/>
        </w:rPr>
        <w:t>celor indicate la pct. 1.1, conform proiectului actului adiţional</w:t>
      </w:r>
      <w:r w:rsidR="006F10F5" w:rsidRPr="00060B69">
        <w:rPr>
          <w:bCs/>
          <w:lang w:val="ro-RO"/>
        </w:rPr>
        <w:t xml:space="preserve"> prevăzut în anexa ce face parte integrantă din prezenta hotărâre. </w:t>
      </w:r>
    </w:p>
    <w:p w:rsidR="00ED0E7A" w:rsidRDefault="00ED0E7A" w:rsidP="00D16ADA">
      <w:pPr>
        <w:widowControl w:val="0"/>
        <w:autoSpaceDE w:val="0"/>
        <w:autoSpaceDN w:val="0"/>
        <w:adjustRightInd w:val="0"/>
        <w:jc w:val="both"/>
        <w:rPr>
          <w:lang w:val="ro-RO"/>
        </w:rPr>
      </w:pPr>
    </w:p>
    <w:p w:rsidR="00EF0684" w:rsidRPr="00FF07A7" w:rsidRDefault="00EF0684" w:rsidP="00D16ADA">
      <w:pPr>
        <w:widowControl w:val="0"/>
        <w:autoSpaceDE w:val="0"/>
        <w:autoSpaceDN w:val="0"/>
        <w:adjustRightInd w:val="0"/>
        <w:jc w:val="both"/>
        <w:rPr>
          <w:lang w:val="ro-RO"/>
        </w:rPr>
      </w:pPr>
    </w:p>
    <w:p w:rsidR="00D15E06" w:rsidRPr="00753BCA" w:rsidRDefault="009F493F" w:rsidP="00D15E06">
      <w:pPr>
        <w:spacing w:line="276" w:lineRule="auto"/>
        <w:jc w:val="both"/>
        <w:rPr>
          <w:b/>
          <w:lang w:val="ro-RO"/>
        </w:rPr>
      </w:pPr>
      <w:r w:rsidRPr="00FF07A7">
        <w:rPr>
          <w:b/>
          <w:bCs/>
          <w:lang w:val="ro-RO"/>
        </w:rPr>
        <w:t xml:space="preserve">Art. </w:t>
      </w:r>
      <w:r w:rsidR="000C28D1">
        <w:rPr>
          <w:b/>
          <w:bCs/>
          <w:lang w:val="ro-RO"/>
        </w:rPr>
        <w:t>2</w:t>
      </w:r>
      <w:r w:rsidRPr="00FF07A7">
        <w:rPr>
          <w:b/>
          <w:bCs/>
          <w:lang w:val="ro-RO"/>
        </w:rPr>
        <w:t xml:space="preserve">. </w:t>
      </w:r>
      <w:r w:rsidRPr="00FF07A7">
        <w:rPr>
          <w:lang w:val="ro-RO"/>
        </w:rPr>
        <w:t>Se mandateazăADI Eco-Metropolitan Cluj</w:t>
      </w:r>
      <w:r w:rsidR="00D15E06">
        <w:rPr>
          <w:lang w:val="ro-RO"/>
        </w:rPr>
        <w:t xml:space="preserve"> să semneze, prin Preşedintele Asociaţiei,</w:t>
      </w:r>
      <w:r w:rsidR="00B76A8D" w:rsidRPr="00FF07A7">
        <w:rPr>
          <w:lang w:val="ro-RO"/>
        </w:rPr>
        <w:t xml:space="preserve"> actuladițional </w:t>
      </w:r>
      <w:r w:rsidR="00982C21">
        <w:rPr>
          <w:lang w:val="ro-RO"/>
        </w:rPr>
        <w:t xml:space="preserve">nr. 2 </w:t>
      </w:r>
      <w:r w:rsidR="00B76A8D" w:rsidRPr="00FF07A7">
        <w:rPr>
          <w:lang w:val="ro-RO"/>
        </w:rPr>
        <w:t xml:space="preserve">la </w:t>
      </w:r>
      <w:r w:rsidR="00B76A8D" w:rsidRPr="00FF07A7">
        <w:rPr>
          <w:bCs/>
          <w:lang w:val="ro-RO"/>
        </w:rPr>
        <w:t xml:space="preserve">Contractul </w:t>
      </w:r>
      <w:r w:rsidR="00B76A8D" w:rsidRPr="00FF07A7">
        <w:rPr>
          <w:lang w:val="ro-RO"/>
        </w:rPr>
        <w:t xml:space="preserve">de delegare prin concesiune a gestiunii activităților de colectare și transport a deșeurilor în </w:t>
      </w:r>
      <w:r w:rsidR="00D860D9">
        <w:rPr>
          <w:lang w:val="ro-RO"/>
        </w:rPr>
        <w:t>J</w:t>
      </w:r>
      <w:r w:rsidR="00B76A8D" w:rsidRPr="00FF07A7">
        <w:rPr>
          <w:lang w:val="ro-RO"/>
        </w:rPr>
        <w:t>udețul Cluj nr.</w:t>
      </w:r>
      <w:r w:rsidR="00B76A8D" w:rsidRPr="00FF07A7">
        <w:rPr>
          <w:bCs/>
          <w:lang w:val="ro-RO"/>
        </w:rPr>
        <w:t>77</w:t>
      </w:r>
      <w:r w:rsidR="00E43266">
        <w:rPr>
          <w:bCs/>
          <w:lang w:val="ro-RO"/>
        </w:rPr>
        <w:t>6</w:t>
      </w:r>
      <w:r w:rsidR="00B76A8D" w:rsidRPr="00FF07A7">
        <w:rPr>
          <w:bCs/>
          <w:lang w:val="ro-RO"/>
        </w:rPr>
        <w:t>/02.12.2020</w:t>
      </w:r>
      <w:r w:rsidR="00ED0E7A" w:rsidRPr="00FF07A7">
        <w:rPr>
          <w:bCs/>
          <w:lang w:val="ro-RO"/>
        </w:rPr>
        <w:t>, prevăzut în anexa care face parte integrantă din prezenta hotărâre.</w:t>
      </w:r>
      <w:r w:rsidR="00D15E06">
        <w:rPr>
          <w:lang w:val="ro-RO"/>
        </w:rPr>
        <w:t xml:space="preserve">Preşedintele Asociaţiei îşi va putea substitui o altă persoană pentru semnarea </w:t>
      </w:r>
      <w:r w:rsidR="000C28D1">
        <w:rPr>
          <w:lang w:val="ro-RO"/>
        </w:rPr>
        <w:t>actului adiţional</w:t>
      </w:r>
      <w:r w:rsidR="00D15E06">
        <w:rPr>
          <w:lang w:val="ro-RO"/>
        </w:rPr>
        <w:t xml:space="preserve"> în măsura în care din motive obiective nu va putea aduce la îndeplinire această atribuţie.</w:t>
      </w:r>
    </w:p>
    <w:p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</w:p>
    <w:p w:rsidR="002A28EF" w:rsidRPr="00FF07A7" w:rsidRDefault="002A28EF" w:rsidP="002A28EF">
      <w:pPr>
        <w:spacing w:line="276" w:lineRule="auto"/>
        <w:jc w:val="both"/>
        <w:rPr>
          <w:lang w:val="ro-RO"/>
        </w:rPr>
      </w:pPr>
      <w:r w:rsidRPr="00FF07A7">
        <w:rPr>
          <w:b/>
          <w:lang w:val="ro-RO"/>
        </w:rPr>
        <w:t>Art.</w:t>
      </w:r>
      <w:r w:rsidR="000C28D1">
        <w:rPr>
          <w:b/>
          <w:lang w:val="ro-RO"/>
        </w:rPr>
        <w:t>3</w:t>
      </w:r>
      <w:r w:rsidRPr="00FF07A7">
        <w:rPr>
          <w:b/>
          <w:lang w:val="ro-RO"/>
        </w:rPr>
        <w:t>.</w:t>
      </w:r>
      <w:r w:rsidRPr="00FF07A7">
        <w:rPr>
          <w:lang w:val="ro-RO"/>
        </w:rPr>
        <w:t xml:space="preserve"> Cu ducerea la îndeplinire a prezentei hotărâri se încredinţează:</w:t>
      </w:r>
    </w:p>
    <w:p w:rsidR="002A28EF" w:rsidRPr="00FF07A7" w:rsidRDefault="002A28EF" w:rsidP="002A28EF">
      <w:pPr>
        <w:spacing w:line="276" w:lineRule="auto"/>
        <w:jc w:val="both"/>
        <w:rPr>
          <w:lang w:val="ro-RO"/>
        </w:rPr>
      </w:pPr>
      <w:r w:rsidRPr="00FF07A7">
        <w:rPr>
          <w:lang w:val="ro-RO"/>
        </w:rPr>
        <w:lastRenderedPageBreak/>
        <w:t xml:space="preserve">- primarul </w:t>
      </w:r>
      <w:r w:rsidR="0075024A">
        <w:rPr>
          <w:lang w:val="ro-RO"/>
        </w:rPr>
        <w:t xml:space="preserve"> comunei Bobâlna</w:t>
      </w:r>
      <w:r w:rsidRPr="00FF07A7">
        <w:rPr>
          <w:lang w:val="ro-RO"/>
        </w:rPr>
        <w:t>,</w:t>
      </w:r>
    </w:p>
    <w:p w:rsidR="0096243D" w:rsidRPr="00FF07A7" w:rsidRDefault="0096243D" w:rsidP="002A28EF">
      <w:pPr>
        <w:tabs>
          <w:tab w:val="left" w:pos="720"/>
        </w:tabs>
        <w:spacing w:line="276" w:lineRule="auto"/>
        <w:jc w:val="both"/>
        <w:rPr>
          <w:b/>
          <w:lang w:val="ro-RO"/>
        </w:rPr>
      </w:pPr>
    </w:p>
    <w:p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b/>
          <w:lang w:val="ro-RO"/>
        </w:rPr>
        <w:t>Art.</w:t>
      </w:r>
      <w:r w:rsidR="000C28D1">
        <w:rPr>
          <w:b/>
          <w:lang w:val="ro-RO"/>
        </w:rPr>
        <w:t xml:space="preserve"> 4</w:t>
      </w:r>
      <w:r w:rsidRPr="00FF07A7">
        <w:rPr>
          <w:b/>
          <w:lang w:val="ro-RO"/>
        </w:rPr>
        <w:t>.</w:t>
      </w:r>
      <w:r w:rsidRPr="00FF07A7">
        <w:rPr>
          <w:lang w:val="ro-RO"/>
        </w:rPr>
        <w:t xml:space="preserve"> Prezenta hotărâre se comunică:</w:t>
      </w:r>
    </w:p>
    <w:p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Instituţiei Prefectului – Judeţul Cluj</w:t>
      </w:r>
    </w:p>
    <w:p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Asociaţiei de Dezvoltare Intercomunitară</w:t>
      </w:r>
      <w:r w:rsidR="0075024A">
        <w:rPr>
          <w:lang w:val="ro-RO"/>
        </w:rPr>
        <w:t xml:space="preserve"> </w:t>
      </w:r>
      <w:r w:rsidRPr="00FF07A7">
        <w:rPr>
          <w:lang w:val="ro-RO"/>
        </w:rPr>
        <w:t>Eco-Metropolitan Cluj</w:t>
      </w:r>
    </w:p>
    <w:p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>-</w:t>
      </w:r>
      <w:r w:rsidR="0075024A">
        <w:rPr>
          <w:lang w:val="ro-RO"/>
        </w:rPr>
        <w:t xml:space="preserve"> Primarului</w:t>
      </w:r>
      <w:r w:rsidR="0075024A" w:rsidRPr="0075024A">
        <w:rPr>
          <w:lang w:val="ro-RO"/>
        </w:rPr>
        <w:t xml:space="preserve"> comunei Bobâlna </w:t>
      </w:r>
      <w:r w:rsidR="0075024A">
        <w:rPr>
          <w:lang w:val="ro-RO"/>
        </w:rPr>
        <w:t>.</w:t>
      </w:r>
    </w:p>
    <w:p w:rsidR="002A28EF" w:rsidRPr="00FF07A7" w:rsidRDefault="002A28EF" w:rsidP="002A28EF">
      <w:pPr>
        <w:tabs>
          <w:tab w:val="left" w:pos="1080"/>
        </w:tabs>
        <w:spacing w:line="276" w:lineRule="auto"/>
        <w:ind w:left="720"/>
        <w:jc w:val="both"/>
        <w:rPr>
          <w:lang w:val="ro-RO"/>
        </w:rPr>
      </w:pPr>
    </w:p>
    <w:p w:rsidR="002A28EF" w:rsidRPr="00FF07A7" w:rsidRDefault="002A28EF" w:rsidP="002A28EF">
      <w:pPr>
        <w:spacing w:line="276" w:lineRule="auto"/>
        <w:rPr>
          <w:lang w:val="ro-RO"/>
        </w:rPr>
      </w:pPr>
      <w:r w:rsidRPr="00FF07A7">
        <w:rPr>
          <w:b/>
          <w:lang w:val="ro-RO"/>
        </w:rPr>
        <w:t>Art.</w:t>
      </w:r>
      <w:r w:rsidR="000C28D1">
        <w:rPr>
          <w:b/>
          <w:lang w:val="ro-RO"/>
        </w:rPr>
        <w:t>5</w:t>
      </w:r>
      <w:r w:rsidRPr="00FF07A7">
        <w:rPr>
          <w:b/>
          <w:lang w:val="ro-RO"/>
        </w:rPr>
        <w:t>.</w:t>
      </w:r>
      <w:r w:rsidRPr="00FF07A7">
        <w:rPr>
          <w:lang w:val="ro-RO"/>
        </w:rPr>
        <w:t xml:space="preserve"> Prezenta hotărâre a fost adoptată cu ____ voturi „pentru”……….voturi ”împotrivă”……………..”abțineri” din _____ consilieri prezenţi.</w:t>
      </w:r>
    </w:p>
    <w:p w:rsidR="0096243D" w:rsidRPr="00FF07A7" w:rsidRDefault="0096243D" w:rsidP="002A28EF">
      <w:pPr>
        <w:spacing w:line="276" w:lineRule="auto"/>
        <w:rPr>
          <w:b/>
          <w:lang w:val="ro-RO"/>
        </w:rPr>
      </w:pPr>
    </w:p>
    <w:p w:rsidR="002A28EF" w:rsidRPr="00FF07A7" w:rsidRDefault="002A28EF" w:rsidP="002A28EF">
      <w:pPr>
        <w:spacing w:line="276" w:lineRule="auto"/>
        <w:rPr>
          <w:b/>
          <w:lang w:val="ro-RO"/>
        </w:rPr>
      </w:pPr>
      <w:r w:rsidRPr="00FF07A7">
        <w:rPr>
          <w:b/>
          <w:lang w:val="ro-RO"/>
        </w:rPr>
        <w:t xml:space="preserve">PREŞEDINTE DE ŞEDINŢĂ                                 </w:t>
      </w:r>
    </w:p>
    <w:p w:rsidR="002A28EF" w:rsidRPr="00FF07A7" w:rsidRDefault="002A28EF" w:rsidP="002A28EF">
      <w:pPr>
        <w:spacing w:line="276" w:lineRule="auto"/>
        <w:rPr>
          <w:b/>
          <w:lang w:val="ro-RO"/>
        </w:rPr>
      </w:pPr>
      <w:r w:rsidRPr="00FF07A7">
        <w:rPr>
          <w:lang w:val="ro-RO"/>
        </w:rPr>
        <w:t>_______________________</w:t>
      </w: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Pr="00FF07A7">
        <w:rPr>
          <w:lang w:val="ro-RO"/>
        </w:rPr>
        <w:tab/>
        <w:t xml:space="preserve">      </w:t>
      </w:r>
      <w:r w:rsidR="00BF4A6F">
        <w:rPr>
          <w:lang w:val="ro-RO"/>
        </w:rPr>
        <w:tab/>
      </w:r>
      <w:r w:rsidR="00BF4A6F">
        <w:rPr>
          <w:lang w:val="ro-RO"/>
        </w:rPr>
        <w:tab/>
      </w:r>
      <w:r w:rsidR="00BF4A6F">
        <w:rPr>
          <w:lang w:val="ro-RO"/>
        </w:rPr>
        <w:tab/>
      </w:r>
      <w:r w:rsidRPr="00FF07A7">
        <w:rPr>
          <w:lang w:val="ro-RO"/>
        </w:rPr>
        <w:t xml:space="preserve"> Aviz de legalitate</w:t>
      </w:r>
    </w:p>
    <w:p w:rsidR="002A28EF" w:rsidRDefault="002A28EF" w:rsidP="002A28EF">
      <w:pPr>
        <w:spacing w:line="276" w:lineRule="auto"/>
        <w:ind w:firstLine="720"/>
        <w:rPr>
          <w:b/>
          <w:lang w:val="ro-RO"/>
        </w:rPr>
      </w:pP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Pr="00FF07A7">
        <w:rPr>
          <w:lang w:val="ro-RO"/>
        </w:rPr>
        <w:tab/>
      </w:r>
      <w:r w:rsidR="00BF4A6F">
        <w:rPr>
          <w:lang w:val="ro-RO"/>
        </w:rPr>
        <w:tab/>
      </w:r>
      <w:r w:rsidR="00BF4A6F">
        <w:rPr>
          <w:lang w:val="ro-RO"/>
        </w:rPr>
        <w:tab/>
      </w:r>
      <w:r w:rsidR="00BF4A6F">
        <w:rPr>
          <w:lang w:val="ro-RO"/>
        </w:rPr>
        <w:tab/>
        <w:t xml:space="preserve">  </w:t>
      </w:r>
      <w:r w:rsidRPr="00FF07A7">
        <w:rPr>
          <w:b/>
          <w:lang w:val="ro-RO"/>
        </w:rPr>
        <w:t>SECRETAR</w:t>
      </w:r>
      <w:r w:rsidR="00E43E57" w:rsidRPr="00FF07A7">
        <w:rPr>
          <w:b/>
          <w:lang w:val="ro-RO"/>
        </w:rPr>
        <w:t xml:space="preserve"> GENERAL</w:t>
      </w:r>
    </w:p>
    <w:p w:rsidR="00BF4A6F" w:rsidRDefault="00BF4A6F" w:rsidP="002A28EF">
      <w:pPr>
        <w:spacing w:line="276" w:lineRule="auto"/>
        <w:ind w:firstLine="720"/>
        <w:rPr>
          <w:b/>
          <w:lang w:val="ro-RO"/>
        </w:rPr>
      </w:pPr>
    </w:p>
    <w:p w:rsidR="00BF4A6F" w:rsidRDefault="00BF4A6F" w:rsidP="002A28EF">
      <w:pPr>
        <w:spacing w:line="276" w:lineRule="auto"/>
        <w:ind w:firstLine="720"/>
        <w:rPr>
          <w:b/>
          <w:lang w:val="ro-RO"/>
        </w:rPr>
      </w:pPr>
    </w:p>
    <w:p w:rsidR="00BF4A6F" w:rsidRDefault="00BF4A6F" w:rsidP="002A28EF">
      <w:pPr>
        <w:spacing w:line="276" w:lineRule="auto"/>
        <w:ind w:firstLine="720"/>
        <w:rPr>
          <w:b/>
          <w:lang w:val="ro-RO"/>
        </w:rPr>
      </w:pPr>
    </w:p>
    <w:p w:rsidR="00BF4A6F" w:rsidRDefault="00BF4A6F" w:rsidP="002A28EF">
      <w:pPr>
        <w:spacing w:line="276" w:lineRule="auto"/>
        <w:ind w:firstLine="720"/>
        <w:rPr>
          <w:b/>
          <w:lang w:val="ro-RO"/>
        </w:rPr>
      </w:pPr>
    </w:p>
    <w:p w:rsidR="00BF4A6F" w:rsidRPr="00FF07A7" w:rsidRDefault="00BF4A6F" w:rsidP="002A28EF">
      <w:pPr>
        <w:spacing w:line="276" w:lineRule="auto"/>
        <w:ind w:firstLine="720"/>
        <w:rPr>
          <w:b/>
          <w:lang w:val="ro-RO"/>
        </w:rPr>
      </w:pPr>
    </w:p>
    <w:p w:rsidR="0096243D" w:rsidRPr="00FF07A7" w:rsidRDefault="0096243D" w:rsidP="0096243D">
      <w:pPr>
        <w:spacing w:line="276" w:lineRule="auto"/>
        <w:rPr>
          <w:b/>
          <w:lang w:val="ro-RO"/>
        </w:rPr>
      </w:pPr>
      <w:r w:rsidRPr="00FF07A7">
        <w:rPr>
          <w:lang w:val="ro-RO"/>
        </w:rPr>
        <w:tab/>
      </w:r>
      <w:r w:rsidRPr="00FF07A7">
        <w:rPr>
          <w:b/>
          <w:lang w:val="ro-RO"/>
        </w:rPr>
        <w:t>Nr.__________ / ______________(data)</w:t>
      </w:r>
    </w:p>
    <w:p w:rsidR="002A28EF" w:rsidRPr="00FF07A7" w:rsidRDefault="002A28EF" w:rsidP="002A28EF">
      <w:pPr>
        <w:spacing w:line="276" w:lineRule="auto"/>
        <w:ind w:firstLine="720"/>
        <w:rPr>
          <w:lang w:val="ro-RO"/>
        </w:rPr>
      </w:pPr>
      <w:r w:rsidRPr="00FF07A7">
        <w:rPr>
          <w:lang w:val="ro-RO"/>
        </w:rPr>
        <w:t xml:space="preserve">                                                                         </w:t>
      </w:r>
    </w:p>
    <w:p w:rsidR="002A28EF" w:rsidRPr="00FF07A7" w:rsidRDefault="002A28EF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ro-RO"/>
        </w:rPr>
      </w:pPr>
    </w:p>
    <w:p w:rsidR="00E43E57" w:rsidRPr="00FF07A7" w:rsidRDefault="00E43E57" w:rsidP="00A946F6">
      <w:pPr>
        <w:spacing w:line="276" w:lineRule="auto"/>
        <w:rPr>
          <w:bCs/>
          <w:lang w:val="ro-RO"/>
        </w:rPr>
      </w:pPr>
    </w:p>
    <w:p w:rsidR="00E43E57" w:rsidRPr="00FF07A7" w:rsidRDefault="00E43E57" w:rsidP="00A946F6">
      <w:pPr>
        <w:spacing w:line="276" w:lineRule="auto"/>
        <w:rPr>
          <w:bCs/>
          <w:lang w:val="ro-RO"/>
        </w:rPr>
      </w:pPr>
    </w:p>
    <w:p w:rsidR="00637745" w:rsidRPr="00FF07A7" w:rsidRDefault="00637745" w:rsidP="00A946F6">
      <w:pPr>
        <w:spacing w:line="276" w:lineRule="auto"/>
        <w:rPr>
          <w:bCs/>
          <w:lang w:val="it-IT"/>
        </w:rPr>
      </w:pPr>
    </w:p>
    <w:p w:rsidR="002A28EF" w:rsidRPr="00FF07A7" w:rsidRDefault="002A28EF" w:rsidP="00A946F6">
      <w:pPr>
        <w:spacing w:line="276" w:lineRule="auto"/>
        <w:rPr>
          <w:bCs/>
          <w:lang w:val="ro-RO"/>
        </w:rPr>
      </w:pPr>
    </w:p>
    <w:p w:rsidR="00172E39" w:rsidRPr="00FF07A7" w:rsidRDefault="00172E39" w:rsidP="00787491">
      <w:pPr>
        <w:spacing w:line="276" w:lineRule="auto"/>
        <w:ind w:left="5760"/>
        <w:rPr>
          <w:bCs/>
          <w:lang w:val="ro-RO"/>
        </w:rPr>
      </w:pPr>
      <w:r w:rsidRPr="00FF07A7">
        <w:rPr>
          <w:bCs/>
          <w:lang w:val="ro-RO"/>
        </w:rPr>
        <w:t>A</w:t>
      </w:r>
      <w:r w:rsidR="009B73F7" w:rsidRPr="00FF07A7">
        <w:rPr>
          <w:bCs/>
          <w:lang w:val="ro-RO"/>
        </w:rPr>
        <w:t>nexă</w:t>
      </w:r>
      <w:r w:rsidR="005847B4" w:rsidRPr="00FF07A7">
        <w:rPr>
          <w:bCs/>
          <w:lang w:val="ro-RO"/>
        </w:rPr>
        <w:t xml:space="preserve"> la Hotărârea Consiliului Local al </w:t>
      </w:r>
      <w:r w:rsidR="00637745" w:rsidRPr="00FF07A7">
        <w:rPr>
          <w:bCs/>
          <w:lang w:val="ro-RO"/>
        </w:rPr>
        <w:t>______________</w:t>
      </w:r>
      <w:r w:rsidR="005847B4" w:rsidRPr="00FF07A7">
        <w:rPr>
          <w:bCs/>
          <w:lang w:val="ro-RO"/>
        </w:rPr>
        <w:t>nr</w:t>
      </w:r>
      <w:r w:rsidR="00D07BA7" w:rsidRPr="00FF07A7">
        <w:rPr>
          <w:bCs/>
          <w:lang w:val="ro-RO"/>
        </w:rPr>
        <w:t>....</w:t>
      </w:r>
      <w:r w:rsidR="005847B4" w:rsidRPr="00FF07A7">
        <w:rPr>
          <w:bCs/>
          <w:lang w:val="ro-RO"/>
        </w:rPr>
        <w:t>…din …</w:t>
      </w:r>
    </w:p>
    <w:p w:rsidR="009B73F7" w:rsidRPr="00FF07A7" w:rsidRDefault="009B73F7" w:rsidP="00A946F6">
      <w:pPr>
        <w:spacing w:line="276" w:lineRule="auto"/>
        <w:rPr>
          <w:b/>
          <w:sz w:val="28"/>
          <w:szCs w:val="28"/>
          <w:lang w:val="ro-RO"/>
        </w:rPr>
      </w:pPr>
    </w:p>
    <w:p w:rsidR="00726284" w:rsidRPr="00FF07A7" w:rsidRDefault="00726284" w:rsidP="00726284">
      <w:pPr>
        <w:jc w:val="center"/>
        <w:rPr>
          <w:b/>
          <w:bCs/>
          <w:lang w:val="it-IT"/>
        </w:rPr>
      </w:pPr>
    </w:p>
    <w:sectPr w:rsidR="00726284" w:rsidRPr="00FF07A7" w:rsidSect="002632BC">
      <w:footerReference w:type="default" r:id="rId8"/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D2" w:rsidRDefault="00EA5FD2" w:rsidP="00CA614F">
      <w:r>
        <w:separator/>
      </w:r>
    </w:p>
  </w:endnote>
  <w:endnote w:type="continuationSeparator" w:id="1">
    <w:p w:rsidR="00EA5FD2" w:rsidRDefault="00EA5FD2" w:rsidP="00CA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69" w:rsidRDefault="009C79E7">
    <w:pPr>
      <w:pStyle w:val="Footer"/>
      <w:jc w:val="center"/>
    </w:pPr>
    <w:r>
      <w:fldChar w:fldCharType="begin"/>
    </w:r>
    <w:r w:rsidR="00DD3A69">
      <w:instrText xml:space="preserve"> PAGE   \* MERGEFORMAT </w:instrText>
    </w:r>
    <w:r>
      <w:fldChar w:fldCharType="separate"/>
    </w:r>
    <w:r w:rsidR="004248DF">
      <w:rPr>
        <w:noProof/>
      </w:rPr>
      <w:t>2</w:t>
    </w:r>
    <w:r>
      <w:rPr>
        <w:noProof/>
      </w:rPr>
      <w:fldChar w:fldCharType="end"/>
    </w:r>
  </w:p>
  <w:p w:rsidR="00DD3A69" w:rsidRDefault="00DD3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D2" w:rsidRDefault="00EA5FD2" w:rsidP="00CA614F">
      <w:r>
        <w:separator/>
      </w:r>
    </w:p>
  </w:footnote>
  <w:footnote w:type="continuationSeparator" w:id="1">
    <w:p w:rsidR="00EA5FD2" w:rsidRDefault="00EA5FD2" w:rsidP="00CA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BD21301_"/>
      </v:shape>
    </w:pict>
  </w:numPicBullet>
  <w:abstractNum w:abstractNumId="0">
    <w:nsid w:val="0000305E"/>
    <w:multiLevelType w:val="hybridMultilevel"/>
    <w:tmpl w:val="31AABE8E"/>
    <w:lvl w:ilvl="0" w:tplc="004E0FDC">
      <w:start w:val="1"/>
      <w:numFmt w:val="lowerLetter"/>
      <w:lvlText w:val="%1)"/>
      <w:lvlJc w:val="left"/>
    </w:lvl>
    <w:lvl w:ilvl="1" w:tplc="A72275FA">
      <w:numFmt w:val="decimal"/>
      <w:lvlText w:val=""/>
      <w:lvlJc w:val="left"/>
    </w:lvl>
    <w:lvl w:ilvl="2" w:tplc="5EFA03AC">
      <w:numFmt w:val="decimal"/>
      <w:lvlText w:val=""/>
      <w:lvlJc w:val="left"/>
    </w:lvl>
    <w:lvl w:ilvl="3" w:tplc="4C7A4092">
      <w:numFmt w:val="decimal"/>
      <w:lvlText w:val=""/>
      <w:lvlJc w:val="left"/>
    </w:lvl>
    <w:lvl w:ilvl="4" w:tplc="81DAFE1A">
      <w:numFmt w:val="decimal"/>
      <w:lvlText w:val=""/>
      <w:lvlJc w:val="left"/>
    </w:lvl>
    <w:lvl w:ilvl="5" w:tplc="B106E5A4">
      <w:numFmt w:val="decimal"/>
      <w:lvlText w:val=""/>
      <w:lvlJc w:val="left"/>
    </w:lvl>
    <w:lvl w:ilvl="6" w:tplc="8BB41E44">
      <w:numFmt w:val="decimal"/>
      <w:lvlText w:val=""/>
      <w:lvlJc w:val="left"/>
    </w:lvl>
    <w:lvl w:ilvl="7" w:tplc="78C21EA6">
      <w:numFmt w:val="decimal"/>
      <w:lvlText w:val=""/>
      <w:lvlJc w:val="left"/>
    </w:lvl>
    <w:lvl w:ilvl="8" w:tplc="1A78D5D8">
      <w:numFmt w:val="decimal"/>
      <w:lvlText w:val=""/>
      <w:lvlJc w:val="left"/>
    </w:lvl>
  </w:abstractNum>
  <w:abstractNum w:abstractNumId="1">
    <w:nsid w:val="059C58EF"/>
    <w:multiLevelType w:val="multilevel"/>
    <w:tmpl w:val="3C14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B01DFD"/>
    <w:multiLevelType w:val="hybridMultilevel"/>
    <w:tmpl w:val="75AA6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7120"/>
    <w:multiLevelType w:val="hybridMultilevel"/>
    <w:tmpl w:val="13447882"/>
    <w:lvl w:ilvl="0" w:tplc="5FAA8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477A"/>
    <w:multiLevelType w:val="hybridMultilevel"/>
    <w:tmpl w:val="99328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D1121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343B8"/>
    <w:multiLevelType w:val="hybridMultilevel"/>
    <w:tmpl w:val="7122C8DC"/>
    <w:lvl w:ilvl="0" w:tplc="A614E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AA9460F"/>
    <w:multiLevelType w:val="hybridMultilevel"/>
    <w:tmpl w:val="EB720A5E"/>
    <w:lvl w:ilvl="0" w:tplc="749A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834A0"/>
    <w:multiLevelType w:val="hybridMultilevel"/>
    <w:tmpl w:val="51BE3554"/>
    <w:lvl w:ilvl="0" w:tplc="0418001B">
      <w:start w:val="1"/>
      <w:numFmt w:val="low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425627C9"/>
    <w:multiLevelType w:val="hybridMultilevel"/>
    <w:tmpl w:val="37065D64"/>
    <w:lvl w:ilvl="0" w:tplc="CCD0FA2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0D7E"/>
    <w:multiLevelType w:val="hybridMultilevel"/>
    <w:tmpl w:val="84A09796"/>
    <w:lvl w:ilvl="0" w:tplc="D9E83DA6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45465160"/>
    <w:multiLevelType w:val="hybridMultilevel"/>
    <w:tmpl w:val="555402E0"/>
    <w:lvl w:ilvl="0" w:tplc="4C2EFC72">
      <w:start w:val="2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96007"/>
    <w:multiLevelType w:val="hybridMultilevel"/>
    <w:tmpl w:val="BC7439B8"/>
    <w:lvl w:ilvl="0" w:tplc="3CDC3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678FF"/>
    <w:multiLevelType w:val="hybridMultilevel"/>
    <w:tmpl w:val="EFA8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F672C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21115B"/>
    <w:multiLevelType w:val="hybridMultilevel"/>
    <w:tmpl w:val="E8D86C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6E1B68"/>
    <w:multiLevelType w:val="hybridMultilevel"/>
    <w:tmpl w:val="3D0A24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6"/>
  </w:num>
  <w:num w:numId="5">
    <w:abstractNumId w:val="15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3"/>
  </w:num>
  <w:num w:numId="16">
    <w:abstractNumId w:val="1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CAA"/>
    <w:rsid w:val="00003439"/>
    <w:rsid w:val="00007D33"/>
    <w:rsid w:val="00020123"/>
    <w:rsid w:val="00026D12"/>
    <w:rsid w:val="0002782C"/>
    <w:rsid w:val="000327B6"/>
    <w:rsid w:val="000349B5"/>
    <w:rsid w:val="00036539"/>
    <w:rsid w:val="00043EF6"/>
    <w:rsid w:val="00052062"/>
    <w:rsid w:val="00052175"/>
    <w:rsid w:val="00060B69"/>
    <w:rsid w:val="00063F15"/>
    <w:rsid w:val="00066073"/>
    <w:rsid w:val="00067D5B"/>
    <w:rsid w:val="00067FD1"/>
    <w:rsid w:val="000703F3"/>
    <w:rsid w:val="00083F27"/>
    <w:rsid w:val="00091B95"/>
    <w:rsid w:val="000933D6"/>
    <w:rsid w:val="000A1975"/>
    <w:rsid w:val="000B339B"/>
    <w:rsid w:val="000C28D1"/>
    <w:rsid w:val="000D3627"/>
    <w:rsid w:val="000D7857"/>
    <w:rsid w:val="000E02AA"/>
    <w:rsid w:val="000F105D"/>
    <w:rsid w:val="000F5BB5"/>
    <w:rsid w:val="00100D36"/>
    <w:rsid w:val="00102625"/>
    <w:rsid w:val="00110EE9"/>
    <w:rsid w:val="0011754D"/>
    <w:rsid w:val="001255EA"/>
    <w:rsid w:val="00132869"/>
    <w:rsid w:val="00136B4A"/>
    <w:rsid w:val="00141BD4"/>
    <w:rsid w:val="00150AFC"/>
    <w:rsid w:val="00150C69"/>
    <w:rsid w:val="001570EE"/>
    <w:rsid w:val="00172E2C"/>
    <w:rsid w:val="00172E39"/>
    <w:rsid w:val="00175A42"/>
    <w:rsid w:val="00175F75"/>
    <w:rsid w:val="001811A3"/>
    <w:rsid w:val="00184FA8"/>
    <w:rsid w:val="00185DEA"/>
    <w:rsid w:val="001942E1"/>
    <w:rsid w:val="00194349"/>
    <w:rsid w:val="001D2432"/>
    <w:rsid w:val="001D2475"/>
    <w:rsid w:val="001D262B"/>
    <w:rsid w:val="001D26DC"/>
    <w:rsid w:val="001D32CA"/>
    <w:rsid w:val="001E32A4"/>
    <w:rsid w:val="001E4042"/>
    <w:rsid w:val="001E5B3F"/>
    <w:rsid w:val="001F7986"/>
    <w:rsid w:val="0020122B"/>
    <w:rsid w:val="00210A3F"/>
    <w:rsid w:val="00214F83"/>
    <w:rsid w:val="00217A00"/>
    <w:rsid w:val="002206A1"/>
    <w:rsid w:val="00232439"/>
    <w:rsid w:val="00233F9C"/>
    <w:rsid w:val="00245483"/>
    <w:rsid w:val="00245EE8"/>
    <w:rsid w:val="00247BE0"/>
    <w:rsid w:val="00255297"/>
    <w:rsid w:val="00256F9D"/>
    <w:rsid w:val="0026084B"/>
    <w:rsid w:val="002623C8"/>
    <w:rsid w:val="002632BC"/>
    <w:rsid w:val="0026518D"/>
    <w:rsid w:val="00265511"/>
    <w:rsid w:val="00270114"/>
    <w:rsid w:val="0027606E"/>
    <w:rsid w:val="00281C54"/>
    <w:rsid w:val="0028729D"/>
    <w:rsid w:val="00287359"/>
    <w:rsid w:val="002958B9"/>
    <w:rsid w:val="002A0E13"/>
    <w:rsid w:val="002A12EB"/>
    <w:rsid w:val="002A22B0"/>
    <w:rsid w:val="002A28EF"/>
    <w:rsid w:val="002C07BF"/>
    <w:rsid w:val="002C22E6"/>
    <w:rsid w:val="002C2608"/>
    <w:rsid w:val="002C7803"/>
    <w:rsid w:val="002D2251"/>
    <w:rsid w:val="002D5562"/>
    <w:rsid w:val="002D70EF"/>
    <w:rsid w:val="002F2222"/>
    <w:rsid w:val="002F5DBE"/>
    <w:rsid w:val="002F6944"/>
    <w:rsid w:val="00305F0B"/>
    <w:rsid w:val="00316149"/>
    <w:rsid w:val="00340AAC"/>
    <w:rsid w:val="003423FD"/>
    <w:rsid w:val="00344038"/>
    <w:rsid w:val="00346650"/>
    <w:rsid w:val="003525C5"/>
    <w:rsid w:val="00374F65"/>
    <w:rsid w:val="003779A6"/>
    <w:rsid w:val="00391331"/>
    <w:rsid w:val="00393063"/>
    <w:rsid w:val="0039569F"/>
    <w:rsid w:val="00397EFF"/>
    <w:rsid w:val="003A13C9"/>
    <w:rsid w:val="003A2E34"/>
    <w:rsid w:val="003B17B6"/>
    <w:rsid w:val="003B5E6F"/>
    <w:rsid w:val="003C1AB2"/>
    <w:rsid w:val="003C3668"/>
    <w:rsid w:val="003D60AB"/>
    <w:rsid w:val="003F28E8"/>
    <w:rsid w:val="0040182A"/>
    <w:rsid w:val="00402464"/>
    <w:rsid w:val="0041364C"/>
    <w:rsid w:val="00414B8B"/>
    <w:rsid w:val="00421031"/>
    <w:rsid w:val="00421C09"/>
    <w:rsid w:val="00421CDB"/>
    <w:rsid w:val="004248DF"/>
    <w:rsid w:val="0042783D"/>
    <w:rsid w:val="00431CE5"/>
    <w:rsid w:val="00443580"/>
    <w:rsid w:val="00452356"/>
    <w:rsid w:val="00452978"/>
    <w:rsid w:val="00452EC1"/>
    <w:rsid w:val="004556ED"/>
    <w:rsid w:val="00456A5C"/>
    <w:rsid w:val="00462009"/>
    <w:rsid w:val="004666C9"/>
    <w:rsid w:val="00466E4B"/>
    <w:rsid w:val="00476892"/>
    <w:rsid w:val="00491EA4"/>
    <w:rsid w:val="004A4205"/>
    <w:rsid w:val="004B1DFE"/>
    <w:rsid w:val="004B6082"/>
    <w:rsid w:val="004D2952"/>
    <w:rsid w:val="004E191B"/>
    <w:rsid w:val="004E282C"/>
    <w:rsid w:val="004F172D"/>
    <w:rsid w:val="004F268B"/>
    <w:rsid w:val="004F4C76"/>
    <w:rsid w:val="004F4F3F"/>
    <w:rsid w:val="004F686A"/>
    <w:rsid w:val="00502F2A"/>
    <w:rsid w:val="00513B75"/>
    <w:rsid w:val="00517B10"/>
    <w:rsid w:val="0052394F"/>
    <w:rsid w:val="00534028"/>
    <w:rsid w:val="0054708B"/>
    <w:rsid w:val="00553957"/>
    <w:rsid w:val="00560179"/>
    <w:rsid w:val="00560AE2"/>
    <w:rsid w:val="00563E18"/>
    <w:rsid w:val="005847B4"/>
    <w:rsid w:val="005B477C"/>
    <w:rsid w:val="005B5A65"/>
    <w:rsid w:val="005D2F27"/>
    <w:rsid w:val="005D469F"/>
    <w:rsid w:val="005D725C"/>
    <w:rsid w:val="005E33C4"/>
    <w:rsid w:val="00611915"/>
    <w:rsid w:val="00625491"/>
    <w:rsid w:val="006340BC"/>
    <w:rsid w:val="00637745"/>
    <w:rsid w:val="00641AE2"/>
    <w:rsid w:val="0064296E"/>
    <w:rsid w:val="006451CF"/>
    <w:rsid w:val="00646F54"/>
    <w:rsid w:val="006516BE"/>
    <w:rsid w:val="00657A30"/>
    <w:rsid w:val="00685E3A"/>
    <w:rsid w:val="00696FD7"/>
    <w:rsid w:val="006A16AA"/>
    <w:rsid w:val="006A5595"/>
    <w:rsid w:val="006A71DC"/>
    <w:rsid w:val="006A7C2D"/>
    <w:rsid w:val="006B1360"/>
    <w:rsid w:val="006B1A89"/>
    <w:rsid w:val="006B6929"/>
    <w:rsid w:val="006C1289"/>
    <w:rsid w:val="006D0BF2"/>
    <w:rsid w:val="006D2F18"/>
    <w:rsid w:val="006D3A50"/>
    <w:rsid w:val="006D6662"/>
    <w:rsid w:val="006E1CB2"/>
    <w:rsid w:val="006E251C"/>
    <w:rsid w:val="006E2C85"/>
    <w:rsid w:val="006E5307"/>
    <w:rsid w:val="006F10F5"/>
    <w:rsid w:val="006F3CC1"/>
    <w:rsid w:val="00702846"/>
    <w:rsid w:val="00711376"/>
    <w:rsid w:val="00726284"/>
    <w:rsid w:val="00732D0A"/>
    <w:rsid w:val="0075024A"/>
    <w:rsid w:val="00750FEE"/>
    <w:rsid w:val="00751841"/>
    <w:rsid w:val="007625AF"/>
    <w:rsid w:val="00764977"/>
    <w:rsid w:val="00770DA0"/>
    <w:rsid w:val="00774FCE"/>
    <w:rsid w:val="00777856"/>
    <w:rsid w:val="007813A4"/>
    <w:rsid w:val="007827AF"/>
    <w:rsid w:val="00787491"/>
    <w:rsid w:val="00790F4A"/>
    <w:rsid w:val="007914FB"/>
    <w:rsid w:val="007A0BC7"/>
    <w:rsid w:val="007A716D"/>
    <w:rsid w:val="007B6806"/>
    <w:rsid w:val="007C016F"/>
    <w:rsid w:val="007C098A"/>
    <w:rsid w:val="007D3A09"/>
    <w:rsid w:val="007E1BF0"/>
    <w:rsid w:val="007E46CF"/>
    <w:rsid w:val="007F0C67"/>
    <w:rsid w:val="00816A0D"/>
    <w:rsid w:val="00831096"/>
    <w:rsid w:val="008310E9"/>
    <w:rsid w:val="00831906"/>
    <w:rsid w:val="00836CD0"/>
    <w:rsid w:val="00845A15"/>
    <w:rsid w:val="00865B31"/>
    <w:rsid w:val="008717AB"/>
    <w:rsid w:val="00877BF3"/>
    <w:rsid w:val="0089014E"/>
    <w:rsid w:val="00890FC3"/>
    <w:rsid w:val="00897914"/>
    <w:rsid w:val="008A535A"/>
    <w:rsid w:val="008A7526"/>
    <w:rsid w:val="008B3940"/>
    <w:rsid w:val="008B5571"/>
    <w:rsid w:val="008D719E"/>
    <w:rsid w:val="008E1531"/>
    <w:rsid w:val="008F7CEC"/>
    <w:rsid w:val="0090138D"/>
    <w:rsid w:val="00901EE2"/>
    <w:rsid w:val="00907507"/>
    <w:rsid w:val="00907800"/>
    <w:rsid w:val="0091477F"/>
    <w:rsid w:val="00914EBB"/>
    <w:rsid w:val="00920295"/>
    <w:rsid w:val="00920467"/>
    <w:rsid w:val="0092256B"/>
    <w:rsid w:val="00926485"/>
    <w:rsid w:val="00934686"/>
    <w:rsid w:val="00941E46"/>
    <w:rsid w:val="00945A24"/>
    <w:rsid w:val="00952F8B"/>
    <w:rsid w:val="0095434E"/>
    <w:rsid w:val="00957FE0"/>
    <w:rsid w:val="0096243D"/>
    <w:rsid w:val="009643D5"/>
    <w:rsid w:val="00967CD1"/>
    <w:rsid w:val="00982C21"/>
    <w:rsid w:val="00987B6E"/>
    <w:rsid w:val="009A7D6D"/>
    <w:rsid w:val="009A7F74"/>
    <w:rsid w:val="009B5202"/>
    <w:rsid w:val="009B73F7"/>
    <w:rsid w:val="009B7ACA"/>
    <w:rsid w:val="009C2C6E"/>
    <w:rsid w:val="009C43DA"/>
    <w:rsid w:val="009C663A"/>
    <w:rsid w:val="009C79D9"/>
    <w:rsid w:val="009C79E7"/>
    <w:rsid w:val="009D2C70"/>
    <w:rsid w:val="009D7BFD"/>
    <w:rsid w:val="009E0781"/>
    <w:rsid w:val="009E5BE0"/>
    <w:rsid w:val="009F031C"/>
    <w:rsid w:val="009F493F"/>
    <w:rsid w:val="00A02D58"/>
    <w:rsid w:val="00A03327"/>
    <w:rsid w:val="00A05D98"/>
    <w:rsid w:val="00A10124"/>
    <w:rsid w:val="00A2678B"/>
    <w:rsid w:val="00A276DA"/>
    <w:rsid w:val="00A3533D"/>
    <w:rsid w:val="00A41006"/>
    <w:rsid w:val="00A433D7"/>
    <w:rsid w:val="00A4659B"/>
    <w:rsid w:val="00A5435F"/>
    <w:rsid w:val="00A557AA"/>
    <w:rsid w:val="00A62C33"/>
    <w:rsid w:val="00A65D0F"/>
    <w:rsid w:val="00A72F18"/>
    <w:rsid w:val="00A74533"/>
    <w:rsid w:val="00A946F6"/>
    <w:rsid w:val="00A97891"/>
    <w:rsid w:val="00AA21A5"/>
    <w:rsid w:val="00AA67B4"/>
    <w:rsid w:val="00AA6B76"/>
    <w:rsid w:val="00AA6E61"/>
    <w:rsid w:val="00AA7BE7"/>
    <w:rsid w:val="00AB1C5F"/>
    <w:rsid w:val="00AB4B7D"/>
    <w:rsid w:val="00AB633D"/>
    <w:rsid w:val="00AC1A7D"/>
    <w:rsid w:val="00AC36C0"/>
    <w:rsid w:val="00AC5B17"/>
    <w:rsid w:val="00AC6DA4"/>
    <w:rsid w:val="00AD324D"/>
    <w:rsid w:val="00AF5763"/>
    <w:rsid w:val="00B07196"/>
    <w:rsid w:val="00B148C0"/>
    <w:rsid w:val="00B15E49"/>
    <w:rsid w:val="00B17195"/>
    <w:rsid w:val="00B20A75"/>
    <w:rsid w:val="00B23FB9"/>
    <w:rsid w:val="00B37EEE"/>
    <w:rsid w:val="00B402F5"/>
    <w:rsid w:val="00B40F13"/>
    <w:rsid w:val="00B43490"/>
    <w:rsid w:val="00B5576B"/>
    <w:rsid w:val="00B601BA"/>
    <w:rsid w:val="00B646FF"/>
    <w:rsid w:val="00B70CF9"/>
    <w:rsid w:val="00B76A8D"/>
    <w:rsid w:val="00B80CBA"/>
    <w:rsid w:val="00B842CB"/>
    <w:rsid w:val="00B91949"/>
    <w:rsid w:val="00B97CAC"/>
    <w:rsid w:val="00BA78F2"/>
    <w:rsid w:val="00BB51C1"/>
    <w:rsid w:val="00BC4E2D"/>
    <w:rsid w:val="00BC59FA"/>
    <w:rsid w:val="00BD7CFE"/>
    <w:rsid w:val="00BE6827"/>
    <w:rsid w:val="00BF2269"/>
    <w:rsid w:val="00BF4A6F"/>
    <w:rsid w:val="00C0450B"/>
    <w:rsid w:val="00C13489"/>
    <w:rsid w:val="00C1365C"/>
    <w:rsid w:val="00C145B5"/>
    <w:rsid w:val="00C17A0E"/>
    <w:rsid w:val="00C31FE8"/>
    <w:rsid w:val="00C32F12"/>
    <w:rsid w:val="00C44F7F"/>
    <w:rsid w:val="00C567A0"/>
    <w:rsid w:val="00C63383"/>
    <w:rsid w:val="00C66121"/>
    <w:rsid w:val="00C76060"/>
    <w:rsid w:val="00C809F5"/>
    <w:rsid w:val="00C827FF"/>
    <w:rsid w:val="00C9152C"/>
    <w:rsid w:val="00C91786"/>
    <w:rsid w:val="00C957CC"/>
    <w:rsid w:val="00CA614F"/>
    <w:rsid w:val="00CD2667"/>
    <w:rsid w:val="00CE29AD"/>
    <w:rsid w:val="00CE31BA"/>
    <w:rsid w:val="00CF4230"/>
    <w:rsid w:val="00CF4B95"/>
    <w:rsid w:val="00D06E1E"/>
    <w:rsid w:val="00D07BA7"/>
    <w:rsid w:val="00D12944"/>
    <w:rsid w:val="00D15E06"/>
    <w:rsid w:val="00D16ADA"/>
    <w:rsid w:val="00D32361"/>
    <w:rsid w:val="00D4303F"/>
    <w:rsid w:val="00D60134"/>
    <w:rsid w:val="00D6670D"/>
    <w:rsid w:val="00D66FCF"/>
    <w:rsid w:val="00D70B2A"/>
    <w:rsid w:val="00D70B4E"/>
    <w:rsid w:val="00D74C8B"/>
    <w:rsid w:val="00D75F09"/>
    <w:rsid w:val="00D833E0"/>
    <w:rsid w:val="00D860D9"/>
    <w:rsid w:val="00DB615D"/>
    <w:rsid w:val="00DB6442"/>
    <w:rsid w:val="00DB6B52"/>
    <w:rsid w:val="00DC6AB8"/>
    <w:rsid w:val="00DD2D90"/>
    <w:rsid w:val="00DD3A69"/>
    <w:rsid w:val="00DD567D"/>
    <w:rsid w:val="00DE51F5"/>
    <w:rsid w:val="00DE6998"/>
    <w:rsid w:val="00DF35B1"/>
    <w:rsid w:val="00DF3D7B"/>
    <w:rsid w:val="00E02180"/>
    <w:rsid w:val="00E02266"/>
    <w:rsid w:val="00E0483F"/>
    <w:rsid w:val="00E04F07"/>
    <w:rsid w:val="00E1374C"/>
    <w:rsid w:val="00E225AE"/>
    <w:rsid w:val="00E308B9"/>
    <w:rsid w:val="00E425EC"/>
    <w:rsid w:val="00E43266"/>
    <w:rsid w:val="00E43E57"/>
    <w:rsid w:val="00E50D4F"/>
    <w:rsid w:val="00E52B16"/>
    <w:rsid w:val="00E6097F"/>
    <w:rsid w:val="00E60CAA"/>
    <w:rsid w:val="00E64D38"/>
    <w:rsid w:val="00E716F0"/>
    <w:rsid w:val="00E75DD9"/>
    <w:rsid w:val="00E76693"/>
    <w:rsid w:val="00E77A45"/>
    <w:rsid w:val="00E82777"/>
    <w:rsid w:val="00EA5FD2"/>
    <w:rsid w:val="00EA6E88"/>
    <w:rsid w:val="00EA7238"/>
    <w:rsid w:val="00EB1C9E"/>
    <w:rsid w:val="00EB2DD3"/>
    <w:rsid w:val="00EC0854"/>
    <w:rsid w:val="00EC14FB"/>
    <w:rsid w:val="00ED0E7A"/>
    <w:rsid w:val="00ED2441"/>
    <w:rsid w:val="00EE4167"/>
    <w:rsid w:val="00EE59B9"/>
    <w:rsid w:val="00EF0684"/>
    <w:rsid w:val="00EF1E97"/>
    <w:rsid w:val="00EF5A97"/>
    <w:rsid w:val="00F12BCA"/>
    <w:rsid w:val="00F149B5"/>
    <w:rsid w:val="00F211FB"/>
    <w:rsid w:val="00F273D7"/>
    <w:rsid w:val="00F34C18"/>
    <w:rsid w:val="00F3632F"/>
    <w:rsid w:val="00F417A8"/>
    <w:rsid w:val="00F444FD"/>
    <w:rsid w:val="00F741DD"/>
    <w:rsid w:val="00F912A8"/>
    <w:rsid w:val="00FA17A6"/>
    <w:rsid w:val="00FC0E6B"/>
    <w:rsid w:val="00FC5A9B"/>
    <w:rsid w:val="00FC7068"/>
    <w:rsid w:val="00FC7B80"/>
    <w:rsid w:val="00FD45AF"/>
    <w:rsid w:val="00FD66D2"/>
    <w:rsid w:val="00FD7479"/>
    <w:rsid w:val="00FE1296"/>
    <w:rsid w:val="00FE435E"/>
    <w:rsid w:val="00FF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A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6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61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6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614F"/>
    <w:rPr>
      <w:sz w:val="24"/>
      <w:szCs w:val="24"/>
    </w:rPr>
  </w:style>
  <w:style w:type="table" w:styleId="TableGrid">
    <w:name w:val="Table Grid"/>
    <w:basedOn w:val="TableNormal"/>
    <w:rsid w:val="00172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5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5DBE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NotBold">
    <w:name w:val="Body text (2) + Not Bold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ListParagraph">
    <w:name w:val="List Paragraph"/>
    <w:aliases w:val="body 2,List Paragraph1,Citation List,본문(내용),List Paragraph (numbered (a)),Forth level,Normal bullet 2,Lettre d'introduction,Header bold,bullets,Arial,List Paragraph111111,List Paragraph11,List Paragraph111,List Paragraph1111,List1,Bullet"/>
    <w:basedOn w:val="Normal"/>
    <w:link w:val="ListParagraphChar"/>
    <w:uiPriority w:val="34"/>
    <w:qFormat/>
    <w:rsid w:val="009B73F7"/>
    <w:pPr>
      <w:ind w:left="720"/>
    </w:pPr>
  </w:style>
  <w:style w:type="character" w:styleId="CommentReference">
    <w:name w:val="annotation reference"/>
    <w:rsid w:val="00BD7C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CFE"/>
  </w:style>
  <w:style w:type="paragraph" w:styleId="CommentSubject">
    <w:name w:val="annotation subject"/>
    <w:basedOn w:val="CommentText"/>
    <w:next w:val="CommentText"/>
    <w:link w:val="CommentSubjectChar"/>
    <w:rsid w:val="00BD7CFE"/>
    <w:rPr>
      <w:b/>
      <w:bCs/>
    </w:rPr>
  </w:style>
  <w:style w:type="character" w:customStyle="1" w:styleId="CommentSubjectChar">
    <w:name w:val="Comment Subject Char"/>
    <w:link w:val="CommentSubject"/>
    <w:rsid w:val="00BD7CFE"/>
    <w:rPr>
      <w:b/>
      <w:bCs/>
    </w:rPr>
  </w:style>
  <w:style w:type="paragraph" w:styleId="Revision">
    <w:name w:val="Revision"/>
    <w:hidden/>
    <w:uiPriority w:val="99"/>
    <w:semiHidden/>
    <w:rsid w:val="00FF07A7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Forth level Char,Normal bullet 2 Char,Lettre d'introduction Char,Header bold Char,bullets Char,Arial Char,List Paragraph111111 Char"/>
    <w:link w:val="ListParagraph"/>
    <w:uiPriority w:val="34"/>
    <w:qFormat/>
    <w:locked/>
    <w:rsid w:val="001E5B3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974B-D637-4B1E-9D90-B9F5339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Ionela</dc:creator>
  <cp:keywords/>
  <cp:lastModifiedBy>Windows User</cp:lastModifiedBy>
  <cp:revision>11</cp:revision>
  <cp:lastPrinted>2021-05-21T08:52:00Z</cp:lastPrinted>
  <dcterms:created xsi:type="dcterms:W3CDTF">2022-10-04T06:02:00Z</dcterms:created>
  <dcterms:modified xsi:type="dcterms:W3CDTF">2022-10-24T06:37:00Z</dcterms:modified>
</cp:coreProperties>
</file>