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  <w:b/>
        </w:rPr>
        <w:t>JUDETUL  CLUJ</w:t>
      </w:r>
      <w:r w:rsidRPr="00502188">
        <w:rPr>
          <w:rFonts w:ascii="Times New Roman" w:hAnsi="Times New Roman" w:cs="Times New Roman"/>
        </w:rPr>
        <w:t xml:space="preserve"> </w:t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AF2A37">
        <w:rPr>
          <w:rFonts w:ascii="Times New Roman" w:hAnsi="Times New Roman" w:cs="Times New Roman"/>
        </w:rPr>
        <w:t xml:space="preserve"> </w:t>
      </w:r>
      <w:r w:rsidRPr="00502188">
        <w:rPr>
          <w:rFonts w:ascii="Times New Roman" w:hAnsi="Times New Roman" w:cs="Times New Roman"/>
        </w:rPr>
        <w:t>Avizat ,</w:t>
      </w: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  <w:b/>
        </w:rPr>
        <w:t>CONSILIUL LOCAL</w:t>
      </w:r>
      <w:r w:rsidRPr="00502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502188">
        <w:rPr>
          <w:rFonts w:ascii="Times New Roman" w:hAnsi="Times New Roman" w:cs="Times New Roman"/>
        </w:rPr>
        <w:t xml:space="preserve">Secretar  general </w:t>
      </w: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  <w:b/>
        </w:rPr>
        <w:t>AL COMUNEI  BOBÂLNA</w:t>
      </w:r>
      <w:r w:rsidRPr="00502188">
        <w:rPr>
          <w:rFonts w:ascii="Times New Roman" w:hAnsi="Times New Roman" w:cs="Times New Roman"/>
        </w:rPr>
        <w:t xml:space="preserve"> </w:t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</w:r>
      <w:r w:rsidRPr="0050218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502188">
        <w:rPr>
          <w:rFonts w:ascii="Times New Roman" w:hAnsi="Times New Roman" w:cs="Times New Roman"/>
        </w:rPr>
        <w:t xml:space="preserve">Bote Mariana </w:t>
      </w: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</w:p>
    <w:p w:rsidR="00502188" w:rsidRPr="00502188" w:rsidRDefault="00502188" w:rsidP="00502188">
      <w:pPr>
        <w:pStyle w:val="NoSpacing"/>
        <w:jc w:val="center"/>
        <w:rPr>
          <w:rFonts w:ascii="Times New Roman" w:hAnsi="Times New Roman" w:cs="Times New Roman"/>
          <w:b/>
        </w:rPr>
      </w:pPr>
      <w:r w:rsidRPr="00502188">
        <w:rPr>
          <w:rFonts w:ascii="Times New Roman" w:hAnsi="Times New Roman" w:cs="Times New Roman"/>
          <w:b/>
        </w:rPr>
        <w:t>PROIECT  DE  HOTĂRÂREA</w:t>
      </w:r>
    </w:p>
    <w:p w:rsidR="00502188" w:rsidRPr="00502188" w:rsidRDefault="00502188" w:rsidP="00502188">
      <w:pPr>
        <w:pStyle w:val="NoSpacing"/>
        <w:jc w:val="center"/>
        <w:rPr>
          <w:rFonts w:ascii="Times New Roman" w:hAnsi="Times New Roman" w:cs="Times New Roman"/>
          <w:b/>
        </w:rPr>
      </w:pPr>
      <w:r w:rsidRPr="00502188">
        <w:rPr>
          <w:rFonts w:ascii="Times New Roman" w:hAnsi="Times New Roman" w:cs="Times New Roman"/>
          <w:b/>
        </w:rPr>
        <w:t>Nr.36 din 13.05.2025</w:t>
      </w:r>
    </w:p>
    <w:p w:rsidR="00502188" w:rsidRPr="00502188" w:rsidRDefault="00502188" w:rsidP="0050218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02188">
        <w:rPr>
          <w:rFonts w:ascii="Times New Roman" w:hAnsi="Times New Roman" w:cs="Times New Roman"/>
          <w:b/>
        </w:rPr>
        <w:t xml:space="preserve">privind participarea UAT Bobâlna  </w:t>
      </w:r>
      <w:r w:rsidRPr="00502188">
        <w:rPr>
          <w:rFonts w:ascii="Times New Roman" w:hAnsi="Times New Roman" w:cs="Times New Roman"/>
          <w:b/>
          <w:bCs/>
        </w:rPr>
        <w:t>în cadrul Programului privind sprijinirea eficienței energetice și a gestionării inteligente a energiei în infrastructura de iluminat public – finanțat prin Administrației Fondului pentru Mediu, pentru îmbunatatirea iuminatului public,  cu proiectul</w:t>
      </w:r>
    </w:p>
    <w:p w:rsidR="00502188" w:rsidRPr="00502188" w:rsidRDefault="00502188" w:rsidP="00502188">
      <w:pPr>
        <w:pStyle w:val="NoSpacing"/>
        <w:jc w:val="center"/>
        <w:rPr>
          <w:rFonts w:ascii="Times New Roman" w:hAnsi="Times New Roman" w:cs="Times New Roman"/>
          <w:b/>
          <w:i/>
          <w:iCs/>
        </w:rPr>
      </w:pPr>
      <w:r w:rsidRPr="00502188">
        <w:rPr>
          <w:rFonts w:ascii="Times New Roman" w:hAnsi="Times New Roman" w:cs="Times New Roman"/>
          <w:b/>
          <w:bCs/>
        </w:rPr>
        <w:t>„</w:t>
      </w:r>
      <w:r w:rsidRPr="00502188">
        <w:rPr>
          <w:rFonts w:ascii="Times New Roman" w:hAnsi="Times New Roman" w:cs="Times New Roman"/>
          <w:b/>
          <w:bCs/>
          <w:i/>
          <w:iCs/>
        </w:rPr>
        <w:t>Cresterea eficientei  energetice a infrastructurii de iluminat public în comuna Bobâlna</w:t>
      </w:r>
      <w:r w:rsidRPr="00502188">
        <w:rPr>
          <w:rFonts w:ascii="Times New Roman" w:hAnsi="Times New Roman" w:cs="Times New Roman"/>
          <w:b/>
          <w:i/>
          <w:iCs/>
        </w:rPr>
        <w:t>.”</w:t>
      </w: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  <w:b/>
        </w:rPr>
      </w:pPr>
    </w:p>
    <w:p w:rsidR="00502188" w:rsidRPr="00502188" w:rsidRDefault="00502188" w:rsidP="00502188">
      <w:pPr>
        <w:pStyle w:val="NoSpacing"/>
        <w:rPr>
          <w:rFonts w:ascii="Times New Roman" w:hAnsi="Times New Roman" w:cs="Times New Roman"/>
        </w:rPr>
      </w:pPr>
    </w:p>
    <w:p w:rsidR="007560C4" w:rsidRPr="007560C4" w:rsidRDefault="007560C4" w:rsidP="007560C4">
      <w:pPr>
        <w:pStyle w:val="NoSpacing"/>
        <w:ind w:firstLine="708"/>
        <w:jc w:val="both"/>
        <w:rPr>
          <w:rFonts w:ascii="Times New Roman" w:hAnsi="Times New Roman" w:cs="Times New Roman"/>
        </w:rPr>
      </w:pPr>
      <w:proofErr w:type="spellStart"/>
      <w:r w:rsidRPr="007560C4">
        <w:rPr>
          <w:rFonts w:ascii="Times New Roman" w:hAnsi="Times New Roman" w:cs="Times New Roman"/>
          <w:lang w:val="fr-FR"/>
        </w:rPr>
        <w:t>Primarul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560C4">
        <w:rPr>
          <w:rFonts w:ascii="Times New Roman" w:hAnsi="Times New Roman" w:cs="Times New Roman"/>
          <w:lang w:val="fr-FR"/>
        </w:rPr>
        <w:t>comunei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560C4">
        <w:rPr>
          <w:rFonts w:ascii="Times New Roman" w:hAnsi="Times New Roman" w:cs="Times New Roman"/>
          <w:lang w:val="fr-FR"/>
        </w:rPr>
        <w:t>Bobâlna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60C4">
        <w:rPr>
          <w:rFonts w:ascii="Times New Roman" w:hAnsi="Times New Roman" w:cs="Times New Roman"/>
          <w:lang w:val="fr-FR"/>
        </w:rPr>
        <w:t>judetul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7560C4">
        <w:rPr>
          <w:rFonts w:ascii="Times New Roman" w:hAnsi="Times New Roman" w:cs="Times New Roman"/>
          <w:lang w:val="fr-FR"/>
        </w:rPr>
        <w:t>dl.Petrean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60C4">
        <w:rPr>
          <w:rFonts w:ascii="Times New Roman" w:hAnsi="Times New Roman" w:cs="Times New Roman"/>
          <w:lang w:val="fr-FR"/>
        </w:rPr>
        <w:t>Dorin</w:t>
      </w:r>
      <w:proofErr w:type="spellEnd"/>
      <w:r w:rsidRPr="007560C4">
        <w:rPr>
          <w:rFonts w:ascii="Times New Roman" w:hAnsi="Times New Roman" w:cs="Times New Roman"/>
          <w:lang w:val="fr-FR"/>
        </w:rPr>
        <w:t>-</w:t>
      </w:r>
      <w:proofErr w:type="spellStart"/>
      <w:r w:rsidRPr="007560C4">
        <w:rPr>
          <w:rFonts w:ascii="Times New Roman" w:hAnsi="Times New Roman" w:cs="Times New Roman"/>
          <w:lang w:val="fr-FR"/>
        </w:rPr>
        <w:t>Vasile</w:t>
      </w:r>
      <w:proofErr w:type="spellEnd"/>
      <w:r w:rsidRPr="007560C4">
        <w:rPr>
          <w:rFonts w:ascii="Times New Roman" w:hAnsi="Times New Roman" w:cs="Times New Roman"/>
          <w:lang w:val="fr-FR"/>
        </w:rPr>
        <w:t xml:space="preserve"> </w:t>
      </w:r>
      <w:r w:rsidRPr="007560C4">
        <w:rPr>
          <w:rFonts w:ascii="Times New Roman" w:hAnsi="Times New Roman" w:cs="Times New Roman"/>
        </w:rPr>
        <w:t>;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Având în vedere: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 xml:space="preserve">Initiativa  domnului  primar  al  comunei  </w:t>
      </w:r>
      <w:r w:rsidR="00C16397">
        <w:rPr>
          <w:rFonts w:ascii="Times New Roman" w:hAnsi="Times New Roman" w:cs="Times New Roman"/>
        </w:rPr>
        <w:t>Petrean Dorin-</w:t>
      </w:r>
      <w:r w:rsidRPr="00502188">
        <w:rPr>
          <w:rFonts w:ascii="Times New Roman" w:hAnsi="Times New Roman" w:cs="Times New Roman"/>
        </w:rPr>
        <w:t>Vasile , exprimata în referatul de aprobare nr. 2198 din 13.05.2025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502188">
        <w:rPr>
          <w:rFonts w:ascii="Times New Roman" w:hAnsi="Times New Roman" w:cs="Times New Roman"/>
          <w:bCs/>
        </w:rPr>
        <w:t>Tinand cont de: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-HG nr. 907/2016  privind etapele de elaborare și conținutul cadru al documentațiilor tehnico-economice aferente obiectivelor/proiectelor de investiții finanțate din fonduri publice, cu modificările și completările ulterioare;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- art. 87 alin. (5), art. 129 alin. (1), alin. (2) lit. b), alin. (4), lit. d) din OUG nr. 57/2019 privind Codul Administrativ, cu modificările și completările ulterioare;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-Proiectul de hotarare initiat de către primarul comunei Bobâlna;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-Avizul comisiilor de specialitate,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Rezultatul votului favorabil  al  consilierilor  prezenti la ședinta.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ab/>
        <w:t>În temeiul art. 139  alin. 1 si a art. 196, alin. 1, lit. a din OUG nr. 57/2019 privind Codul administrativ, cu modificările și completările ulterioare,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</w:p>
    <w:p w:rsidR="00502188" w:rsidRPr="00C16397" w:rsidRDefault="007560C4" w:rsidP="00C1639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PROPUN </w:t>
      </w:r>
      <w:r w:rsidR="00502188" w:rsidRPr="00C16397">
        <w:rPr>
          <w:rFonts w:ascii="Times New Roman" w:hAnsi="Times New Roman" w:cs="Times New Roman"/>
          <w:b/>
        </w:rPr>
        <w:t>: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02188">
        <w:rPr>
          <w:rFonts w:ascii="Times New Roman" w:hAnsi="Times New Roman" w:cs="Times New Roman"/>
        </w:rPr>
        <w:tab/>
      </w:r>
      <w:r w:rsidRPr="00C16397">
        <w:rPr>
          <w:rFonts w:ascii="Times New Roman" w:hAnsi="Times New Roman" w:cs="Times New Roman"/>
          <w:b/>
        </w:rPr>
        <w:t>Art.1</w:t>
      </w:r>
      <w:r w:rsidRPr="00502188">
        <w:rPr>
          <w:rFonts w:ascii="Times New Roman" w:hAnsi="Times New Roman" w:cs="Times New Roman"/>
        </w:rPr>
        <w:t xml:space="preserve"> Se aprobă participarea UAT Bobâlna  </w:t>
      </w:r>
      <w:r w:rsidRPr="00502188">
        <w:rPr>
          <w:rFonts w:ascii="Times New Roman" w:hAnsi="Times New Roman" w:cs="Times New Roman"/>
          <w:bCs/>
        </w:rPr>
        <w:t xml:space="preserve">în cadrul Programului privind sprijinirea eficienței energetice și a gestionării inteligente a energiei în infrastructura de iluminat public - finanțat prin Administrația Fondului pentru Mediu, pentru îmbunatatirea iuminatului public,  cu proiectul </w:t>
      </w:r>
      <w:r w:rsidRPr="00502188">
        <w:rPr>
          <w:rFonts w:ascii="Times New Roman" w:hAnsi="Times New Roman" w:cs="Times New Roman"/>
          <w:bCs/>
          <w:i/>
          <w:iCs/>
        </w:rPr>
        <w:t>Cresterea eficientei energetice a infrastructurii de iluminat public în comuna Bobâlna</w:t>
      </w:r>
      <w:r w:rsidRPr="00502188">
        <w:rPr>
          <w:rFonts w:ascii="Times New Roman" w:hAnsi="Times New Roman" w:cs="Times New Roman"/>
          <w:i/>
          <w:iCs/>
        </w:rPr>
        <w:t>.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ab/>
      </w:r>
      <w:r w:rsidRPr="00C16397">
        <w:rPr>
          <w:rFonts w:ascii="Times New Roman" w:hAnsi="Times New Roman" w:cs="Times New Roman"/>
          <w:b/>
        </w:rPr>
        <w:t>Art.2</w:t>
      </w:r>
      <w:r w:rsidRPr="00502188">
        <w:rPr>
          <w:rFonts w:ascii="Times New Roman" w:hAnsi="Times New Roman" w:cs="Times New Roman"/>
        </w:rPr>
        <w:t xml:space="preserve"> Se aproba asumarea  elaborarii documentaţiei de achiziţie, organizarea şi derularea procedurilor de achiziţie publică şi realizarea lucrărilor în conformitate cu prevederile legale în vigoare privind achiziţiile publice.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ab/>
      </w:r>
      <w:r w:rsidRPr="00C16397">
        <w:rPr>
          <w:rFonts w:ascii="Times New Roman" w:hAnsi="Times New Roman" w:cs="Times New Roman"/>
          <w:b/>
        </w:rPr>
        <w:t>Art.3</w:t>
      </w:r>
      <w:r w:rsidRPr="00502188">
        <w:rPr>
          <w:rFonts w:ascii="Times New Roman" w:hAnsi="Times New Roman" w:cs="Times New Roman"/>
        </w:rPr>
        <w:t xml:space="preserve"> </w:t>
      </w:r>
      <w:r w:rsidRPr="00502188">
        <w:rPr>
          <w:rFonts w:ascii="Times New Roman" w:hAnsi="Times New Roman" w:cs="Times New Roman"/>
          <w:bCs/>
        </w:rPr>
        <w:t>Cu drept de contestaţie la instanţa de contencios administrativ competentă potrivit prevederilor Legii nr. 554/2004.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Art.4 Cu ducerea la îndeplinire a prezentei hotărâri se încredinţează primarul  comunei  Bobâlna , prin compartimentele de specialitate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ab/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C16397">
        <w:rPr>
          <w:rFonts w:ascii="Times New Roman" w:hAnsi="Times New Roman" w:cs="Times New Roman"/>
          <w:b/>
        </w:rPr>
        <w:t>Art.5</w:t>
      </w:r>
      <w:r w:rsidRPr="00502188">
        <w:rPr>
          <w:rFonts w:ascii="Times New Roman" w:hAnsi="Times New Roman" w:cs="Times New Roman"/>
        </w:rPr>
        <w:t xml:space="preserve"> Prezenta hotărâre se comunică: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 xml:space="preserve">Instituţiei Prefectului - Judeţul Cluj , 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Primarului  comunei Bobâlna ,</w:t>
      </w:r>
    </w:p>
    <w:p w:rsidR="00502188" w:rsidRPr="00502188" w:rsidRDefault="00502188" w:rsidP="00C16397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502188">
        <w:rPr>
          <w:rFonts w:ascii="Times New Roman" w:hAnsi="Times New Roman" w:cs="Times New Roman"/>
        </w:rPr>
        <w:t xml:space="preserve">Se afișeaza la sediul Primariei Bobâlna </w:t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ab/>
      </w:r>
    </w:p>
    <w:p w:rsidR="00502188" w:rsidRPr="00502188" w:rsidRDefault="00502188" w:rsidP="00C16397">
      <w:pPr>
        <w:pStyle w:val="NoSpacing"/>
        <w:jc w:val="both"/>
        <w:rPr>
          <w:rFonts w:ascii="Times New Roman" w:hAnsi="Times New Roman" w:cs="Times New Roman"/>
        </w:rPr>
      </w:pPr>
    </w:p>
    <w:p w:rsidR="00502188" w:rsidRPr="00502188" w:rsidRDefault="00C16397" w:rsidP="00C1639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Inițiator</w:t>
      </w:r>
      <w:r w:rsidR="00502188" w:rsidRPr="00502188">
        <w:rPr>
          <w:rFonts w:ascii="Times New Roman" w:hAnsi="Times New Roman" w:cs="Times New Roman"/>
        </w:rPr>
        <w:t xml:space="preserve">  proiect</w:t>
      </w:r>
    </w:p>
    <w:p w:rsidR="00502188" w:rsidRPr="00502188" w:rsidRDefault="00502188" w:rsidP="00C16397">
      <w:pPr>
        <w:pStyle w:val="NoSpacing"/>
        <w:jc w:val="center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Primar</w:t>
      </w:r>
    </w:p>
    <w:p w:rsidR="00502188" w:rsidRPr="00502188" w:rsidRDefault="00502188" w:rsidP="00C16397">
      <w:pPr>
        <w:pStyle w:val="NoSpacing"/>
        <w:jc w:val="center"/>
        <w:rPr>
          <w:rFonts w:ascii="Times New Roman" w:hAnsi="Times New Roman" w:cs="Times New Roman"/>
        </w:rPr>
      </w:pPr>
      <w:r w:rsidRPr="00502188">
        <w:rPr>
          <w:rFonts w:ascii="Times New Roman" w:hAnsi="Times New Roman" w:cs="Times New Roman"/>
        </w:rPr>
        <w:t>Petrean Dorin –Vasile</w:t>
      </w:r>
    </w:p>
    <w:p w:rsidR="00502188" w:rsidRPr="00502188" w:rsidRDefault="00502188" w:rsidP="00C16397">
      <w:pPr>
        <w:pStyle w:val="NoSpacing"/>
        <w:jc w:val="center"/>
        <w:rPr>
          <w:rFonts w:ascii="Times New Roman" w:hAnsi="Times New Roman" w:cs="Times New Roman"/>
        </w:rPr>
      </w:pPr>
    </w:p>
    <w:sectPr w:rsidR="00502188" w:rsidRPr="00502188" w:rsidSect="00502188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502188"/>
    <w:rsid w:val="00502188"/>
    <w:rsid w:val="007560C4"/>
    <w:rsid w:val="00AF2A37"/>
    <w:rsid w:val="00C009E3"/>
    <w:rsid w:val="00C1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72F1-A151-4B98-B9D6-E07E5E61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3</cp:revision>
  <dcterms:created xsi:type="dcterms:W3CDTF">2025-05-21T05:59:00Z</dcterms:created>
  <dcterms:modified xsi:type="dcterms:W3CDTF">2025-05-22T06:40:00Z</dcterms:modified>
</cp:coreProperties>
</file>